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383F" w14:textId="6FB7E365" w:rsidR="00FB72F3" w:rsidRPr="00360421" w:rsidRDefault="00360421" w:rsidP="00BA6A4D">
      <w:pPr>
        <w:autoSpaceDE w:val="0"/>
        <w:autoSpaceDN w:val="0"/>
        <w:contextualSpacing/>
        <w:jc w:val="center"/>
        <w:rPr>
          <w:rFonts w:ascii="Roboto" w:eastAsia="Calibri" w:hAnsi="Roboto" w:cs="Calibri"/>
          <w:b/>
          <w:lang w:val="ru-RU"/>
        </w:rPr>
      </w:pPr>
      <w:r w:rsidRPr="00360421">
        <w:rPr>
          <w:rFonts w:ascii="Roboto" w:eastAsia="Calibri" w:hAnsi="Roboto" w:cs="Calibri"/>
          <w:b/>
          <w:lang w:val="ru-RU"/>
        </w:rPr>
        <w:t xml:space="preserve">Инструмент оценки готовности к борьбе с загрязнениями нефтью </w:t>
      </w:r>
      <w:r w:rsidR="00FB72F3" w:rsidRPr="00360421">
        <w:rPr>
          <w:rFonts w:ascii="Roboto" w:eastAsia="Calibri" w:hAnsi="Roboto" w:cs="Calibri"/>
          <w:b/>
          <w:lang w:val="ru-RU"/>
        </w:rPr>
        <w:t>(</w:t>
      </w:r>
      <w:r w:rsidR="00FB72F3">
        <w:rPr>
          <w:rFonts w:ascii="Roboto" w:eastAsia="Calibri" w:hAnsi="Roboto" w:cs="Calibri"/>
          <w:b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FB72F3" w:rsidRPr="00360421">
        <w:rPr>
          <w:rFonts w:ascii="Roboto" w:eastAsia="Calibri" w:hAnsi="Roboto" w:cs="Calibri"/>
          <w:b/>
          <w:lang w:val="ru-RU"/>
        </w:rPr>
        <w:t xml:space="preserve">) </w:t>
      </w:r>
    </w:p>
    <w:p w14:paraId="6851BDFF" w14:textId="77777777" w:rsidR="00FB72F3" w:rsidRPr="00360421" w:rsidRDefault="00FB72F3" w:rsidP="00BA6A4D">
      <w:pPr>
        <w:autoSpaceDE w:val="0"/>
        <w:autoSpaceDN w:val="0"/>
        <w:contextualSpacing/>
        <w:jc w:val="center"/>
        <w:rPr>
          <w:rFonts w:ascii="Roboto" w:eastAsia="Calibri" w:hAnsi="Roboto" w:cs="Calibri"/>
          <w:b/>
          <w:lang w:val="ru-RU"/>
        </w:rPr>
      </w:pPr>
    </w:p>
    <w:p w14:paraId="22F2DC3F" w14:textId="4254E116" w:rsidR="00FB72F3" w:rsidRPr="00360421" w:rsidRDefault="00FB72F3" w:rsidP="00BA6A4D">
      <w:pPr>
        <w:autoSpaceDE w:val="0"/>
        <w:autoSpaceDN w:val="0"/>
        <w:ind w:left="182" w:right="254"/>
        <w:contextualSpacing/>
        <w:jc w:val="center"/>
        <w:rPr>
          <w:rFonts w:ascii="Roboto" w:eastAsia="Calibri" w:hAnsi="Roboto" w:cs="Calibri"/>
          <w:lang w:val="ru-RU"/>
        </w:rPr>
      </w:pPr>
      <w:r w:rsidRPr="00360421">
        <w:rPr>
          <w:rFonts w:ascii="Roboto" w:eastAsia="Calibri" w:hAnsi="Roboto" w:cs="Calibri"/>
          <w:lang w:val="ru-RU"/>
        </w:rPr>
        <w:t>(</w:t>
      </w:r>
      <w:r w:rsidR="0002737C">
        <w:rPr>
          <w:rFonts w:ascii="Roboto" w:eastAsia="Calibri" w:hAnsi="Roboto" w:cs="Calibri"/>
          <w:lang w:val="ru-RU"/>
        </w:rPr>
        <w:t>Записка временного Секретариата</w:t>
      </w:r>
      <w:r w:rsidRPr="00360421">
        <w:rPr>
          <w:rFonts w:ascii="Roboto" w:eastAsia="Calibri" w:hAnsi="Roboto" w:cs="Calibri"/>
          <w:lang w:val="ru-RU"/>
        </w:rPr>
        <w:t>)</w:t>
      </w:r>
    </w:p>
    <w:p w14:paraId="59F812FC" w14:textId="77777777" w:rsidR="00FB72F3" w:rsidRPr="00360421" w:rsidRDefault="00FB72F3" w:rsidP="00BA6A4D">
      <w:pPr>
        <w:autoSpaceDE w:val="0"/>
        <w:autoSpaceDN w:val="0"/>
        <w:contextualSpacing/>
        <w:rPr>
          <w:rFonts w:ascii="Roboto" w:eastAsia="Calibri" w:hAnsi="Roboto" w:cs="Calibri"/>
          <w:lang w:val="ru-RU"/>
        </w:rPr>
      </w:pPr>
    </w:p>
    <w:p w14:paraId="1CFD2CEF" w14:textId="640E588D" w:rsidR="00FB72F3" w:rsidRPr="00360421" w:rsidRDefault="0002737C" w:rsidP="00BA6A4D">
      <w:pPr>
        <w:autoSpaceDE w:val="0"/>
        <w:autoSpaceDN w:val="0"/>
        <w:ind w:left="284"/>
        <w:contextualSpacing/>
        <w:rPr>
          <w:rFonts w:ascii="Roboto" w:eastAsia="Calibri" w:hAnsi="Roboto" w:cs="Calibri"/>
          <w:b/>
          <w:lang w:val="ru-RU"/>
        </w:rPr>
      </w:pPr>
      <w:r>
        <w:rPr>
          <w:rFonts w:ascii="Roboto" w:eastAsia="Calibri" w:hAnsi="Roboto" w:cs="Calibri"/>
          <w:b/>
          <w:lang w:val="ru-RU"/>
        </w:rPr>
        <w:t>Введение</w:t>
      </w:r>
    </w:p>
    <w:p w14:paraId="37B18911" w14:textId="77777777" w:rsidR="00FB72F3" w:rsidRPr="00360421" w:rsidRDefault="00FB72F3" w:rsidP="00BA6A4D">
      <w:pPr>
        <w:autoSpaceDE w:val="0"/>
        <w:autoSpaceDN w:val="0"/>
        <w:contextualSpacing/>
        <w:rPr>
          <w:rFonts w:ascii="Roboto" w:eastAsia="Calibri" w:hAnsi="Roboto" w:cs="Calibri"/>
          <w:b/>
          <w:lang w:val="ru-RU"/>
        </w:rPr>
      </w:pPr>
    </w:p>
    <w:p w14:paraId="7361777A" w14:textId="299F1F5A" w:rsidR="00FC69C2" w:rsidRPr="00525F06" w:rsidRDefault="00126BFE" w:rsidP="00126BF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 w:hanging="11"/>
        <w:contextualSpacing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В</w:t>
      </w:r>
      <w:r w:rsidRPr="0029548E">
        <w:rPr>
          <w:rFonts w:ascii="Roboto" w:hAnsi="Roboto"/>
          <w:lang w:val="ru-RU"/>
        </w:rPr>
        <w:t xml:space="preserve"> </w:t>
      </w:r>
      <w:r w:rsidR="0008398B">
        <w:rPr>
          <w:rFonts w:ascii="Roboto" w:hAnsi="Roboto"/>
          <w:lang w:val="ru-RU"/>
        </w:rPr>
        <w:t>ходе</w:t>
      </w:r>
      <w:r w:rsidR="0008398B" w:rsidRPr="0029548E">
        <w:rPr>
          <w:rFonts w:ascii="Roboto" w:hAnsi="Roboto"/>
          <w:lang w:val="ru-RU"/>
        </w:rPr>
        <w:t xml:space="preserve"> </w:t>
      </w:r>
      <w:r w:rsidR="0008398B">
        <w:rPr>
          <w:rFonts w:ascii="Roboto" w:hAnsi="Roboto"/>
          <w:lang w:val="ru-RU"/>
        </w:rPr>
        <w:t>Ш</w:t>
      </w:r>
      <w:r w:rsidRPr="0029548E">
        <w:rPr>
          <w:rFonts w:ascii="Roboto" w:hAnsi="Roboto"/>
          <w:lang w:val="ru-RU"/>
        </w:rPr>
        <w:t>ест</w:t>
      </w:r>
      <w:r w:rsidR="0008398B">
        <w:rPr>
          <w:rFonts w:ascii="Roboto" w:hAnsi="Roboto"/>
          <w:lang w:val="ru-RU"/>
        </w:rPr>
        <w:t>ой</w:t>
      </w:r>
      <w:r w:rsidRPr="0029548E">
        <w:rPr>
          <w:rFonts w:ascii="Roboto" w:hAnsi="Roboto"/>
          <w:lang w:val="ru-RU"/>
        </w:rPr>
        <w:t xml:space="preserve"> сесси</w:t>
      </w:r>
      <w:r w:rsidR="0008398B">
        <w:rPr>
          <w:rFonts w:ascii="Roboto" w:hAnsi="Roboto"/>
          <w:lang w:val="ru-RU"/>
        </w:rPr>
        <w:t>и</w:t>
      </w:r>
      <w:r w:rsidRPr="0029548E">
        <w:rPr>
          <w:rFonts w:ascii="Roboto" w:hAnsi="Roboto"/>
          <w:lang w:val="ru-RU"/>
        </w:rPr>
        <w:t xml:space="preserve"> Конференции Договаривающихся Сторон Тегеранской конвенции</w:t>
      </w:r>
      <w:r w:rsidR="0008398B" w:rsidRPr="0029548E">
        <w:rPr>
          <w:rFonts w:ascii="Roboto" w:hAnsi="Roboto"/>
          <w:lang w:val="ru-RU"/>
        </w:rPr>
        <w:t xml:space="preserve"> (</w:t>
      </w:r>
      <w:r w:rsidR="0008398B">
        <w:rPr>
          <w:rFonts w:ascii="Roboto" w:hAnsi="Roboto"/>
          <w:lang w:val="ru-RU"/>
        </w:rPr>
        <w:t>КС</w:t>
      </w:r>
      <w:r w:rsidR="0008398B" w:rsidRPr="0029548E">
        <w:rPr>
          <w:rFonts w:ascii="Roboto" w:hAnsi="Roboto"/>
          <w:lang w:val="ru-RU"/>
        </w:rPr>
        <w:t>-6)</w:t>
      </w:r>
      <w:r w:rsidR="000F4E57" w:rsidRPr="0029548E">
        <w:rPr>
          <w:rFonts w:ascii="Roboto" w:hAnsi="Roboto"/>
          <w:lang w:val="ru-RU"/>
        </w:rPr>
        <w:t xml:space="preserve">, </w:t>
      </w:r>
      <w:r w:rsidR="0008398B">
        <w:rPr>
          <w:rFonts w:ascii="Roboto" w:hAnsi="Roboto"/>
          <w:lang w:val="ru-RU"/>
        </w:rPr>
        <w:t>которая</w:t>
      </w:r>
      <w:r w:rsidR="0008398B" w:rsidRPr="0029548E">
        <w:rPr>
          <w:rFonts w:ascii="Roboto" w:hAnsi="Roboto"/>
          <w:lang w:val="ru-RU"/>
        </w:rPr>
        <w:t xml:space="preserve"> </w:t>
      </w:r>
      <w:r w:rsidR="0008398B">
        <w:rPr>
          <w:rFonts w:ascii="Roboto" w:hAnsi="Roboto"/>
          <w:lang w:val="ru-RU"/>
        </w:rPr>
        <w:t>состоялась</w:t>
      </w:r>
      <w:r w:rsidR="0008398B" w:rsidRPr="0029548E">
        <w:rPr>
          <w:rFonts w:ascii="Roboto" w:hAnsi="Roboto"/>
          <w:lang w:val="ru-RU"/>
        </w:rPr>
        <w:t xml:space="preserve"> 19-21 </w:t>
      </w:r>
      <w:r w:rsidR="0008398B">
        <w:rPr>
          <w:rFonts w:ascii="Roboto" w:hAnsi="Roboto"/>
          <w:lang w:val="ru-RU"/>
        </w:rPr>
        <w:t>октября</w:t>
      </w:r>
      <w:r w:rsidR="0008398B" w:rsidRPr="0029548E">
        <w:rPr>
          <w:rFonts w:ascii="Roboto" w:hAnsi="Roboto"/>
          <w:lang w:val="ru-RU"/>
        </w:rPr>
        <w:t xml:space="preserve"> 2022 </w:t>
      </w:r>
      <w:r w:rsidR="0008398B">
        <w:rPr>
          <w:rFonts w:ascii="Roboto" w:hAnsi="Roboto"/>
          <w:lang w:val="ru-RU"/>
        </w:rPr>
        <w:t>года</w:t>
      </w:r>
      <w:r w:rsidR="0008398B" w:rsidRPr="0029548E">
        <w:rPr>
          <w:rFonts w:ascii="Roboto" w:hAnsi="Roboto"/>
          <w:lang w:val="ru-RU"/>
        </w:rPr>
        <w:t xml:space="preserve"> </w:t>
      </w:r>
      <w:r w:rsidR="0008398B">
        <w:rPr>
          <w:rFonts w:ascii="Roboto" w:hAnsi="Roboto"/>
          <w:lang w:val="ru-RU"/>
        </w:rPr>
        <w:t>в</w:t>
      </w:r>
      <w:r w:rsidR="0008398B" w:rsidRPr="0029548E">
        <w:rPr>
          <w:rFonts w:ascii="Roboto" w:hAnsi="Roboto"/>
          <w:lang w:val="ru-RU"/>
        </w:rPr>
        <w:t xml:space="preserve"> </w:t>
      </w:r>
      <w:r w:rsidR="0008398B">
        <w:rPr>
          <w:rFonts w:ascii="Roboto" w:hAnsi="Roboto"/>
          <w:lang w:val="ru-RU"/>
        </w:rPr>
        <w:t>Баку</w:t>
      </w:r>
      <w:r w:rsidR="0008398B" w:rsidRPr="0029548E">
        <w:rPr>
          <w:rFonts w:ascii="Roboto" w:hAnsi="Roboto"/>
          <w:lang w:val="ru-RU"/>
        </w:rPr>
        <w:t xml:space="preserve">, </w:t>
      </w:r>
      <w:r w:rsidR="0008398B">
        <w:rPr>
          <w:rFonts w:ascii="Roboto" w:hAnsi="Roboto"/>
          <w:lang w:val="ru-RU"/>
        </w:rPr>
        <w:t>Азербайджан</w:t>
      </w:r>
      <w:r w:rsidR="00F956F7" w:rsidRPr="0029548E">
        <w:rPr>
          <w:rFonts w:ascii="Roboto" w:hAnsi="Roboto"/>
          <w:lang w:val="ru-RU"/>
        </w:rPr>
        <w:t xml:space="preserve">, </w:t>
      </w:r>
      <w:r w:rsidR="0008398B">
        <w:rPr>
          <w:rFonts w:ascii="Roboto" w:hAnsi="Roboto"/>
          <w:lang w:val="ru-RU"/>
        </w:rPr>
        <w:t>было</w:t>
      </w:r>
      <w:r w:rsidR="0008398B" w:rsidRPr="0029548E">
        <w:rPr>
          <w:rFonts w:ascii="Roboto" w:hAnsi="Roboto"/>
          <w:lang w:val="ru-RU"/>
        </w:rPr>
        <w:t xml:space="preserve"> </w:t>
      </w:r>
      <w:r w:rsidR="0008398B">
        <w:rPr>
          <w:rFonts w:ascii="Roboto" w:hAnsi="Roboto"/>
          <w:lang w:val="ru-RU"/>
        </w:rPr>
        <w:t>отмечено</w:t>
      </w:r>
      <w:r w:rsidR="0008398B" w:rsidRPr="0029548E">
        <w:rPr>
          <w:rFonts w:ascii="Roboto" w:hAnsi="Roboto"/>
          <w:lang w:val="ru-RU"/>
        </w:rPr>
        <w:t>,</w:t>
      </w:r>
      <w:r w:rsidR="0015621D" w:rsidRPr="0029548E">
        <w:rPr>
          <w:rFonts w:ascii="Roboto" w:hAnsi="Roboto"/>
          <w:lang w:val="ru-RU"/>
        </w:rPr>
        <w:t xml:space="preserve"> </w:t>
      </w:r>
      <w:r w:rsidR="00C77976">
        <w:rPr>
          <w:rFonts w:ascii="Roboto" w:hAnsi="Roboto"/>
          <w:lang w:val="ru-RU"/>
        </w:rPr>
        <w:t>что</w:t>
      </w:r>
      <w:r w:rsidR="00C77976" w:rsidRPr="0029548E">
        <w:rPr>
          <w:rFonts w:ascii="Roboto" w:hAnsi="Roboto"/>
          <w:lang w:val="ru-RU"/>
        </w:rPr>
        <w:t xml:space="preserve"> </w:t>
      </w:r>
      <w:r w:rsidR="00C77976">
        <w:rPr>
          <w:rFonts w:ascii="Roboto" w:hAnsi="Roboto"/>
          <w:lang w:val="ru-RU"/>
        </w:rPr>
        <w:t>в</w:t>
      </w:r>
      <w:r w:rsidR="00C77976" w:rsidRPr="0029548E">
        <w:rPr>
          <w:rFonts w:ascii="Roboto" w:hAnsi="Roboto"/>
          <w:lang w:val="ru-RU"/>
        </w:rPr>
        <w:t xml:space="preserve"> </w:t>
      </w:r>
      <w:r w:rsidR="00C77976">
        <w:rPr>
          <w:rFonts w:ascii="Roboto" w:hAnsi="Roboto"/>
          <w:lang w:val="ru-RU"/>
        </w:rPr>
        <w:t>целях</w:t>
      </w:r>
      <w:r w:rsidR="00C77976" w:rsidRPr="0029548E">
        <w:rPr>
          <w:rFonts w:ascii="Roboto" w:hAnsi="Roboto"/>
          <w:lang w:val="ru-RU"/>
        </w:rPr>
        <w:t xml:space="preserve"> </w:t>
      </w:r>
      <w:r w:rsidR="00C77976">
        <w:rPr>
          <w:rFonts w:ascii="Roboto" w:hAnsi="Roboto"/>
          <w:lang w:val="ru-RU"/>
        </w:rPr>
        <w:t>содействия</w:t>
      </w:r>
      <w:r w:rsidR="00C77976" w:rsidRPr="0029548E">
        <w:rPr>
          <w:rFonts w:ascii="Roboto" w:hAnsi="Roboto"/>
          <w:lang w:val="ru-RU"/>
        </w:rPr>
        <w:t xml:space="preserve"> </w:t>
      </w:r>
      <w:r w:rsidR="0029548E">
        <w:rPr>
          <w:rFonts w:ascii="Roboto" w:hAnsi="Roboto"/>
          <w:lang w:val="ru-RU"/>
        </w:rPr>
        <w:t>приведени</w:t>
      </w:r>
      <w:r w:rsidR="00673690">
        <w:rPr>
          <w:rFonts w:ascii="Roboto" w:hAnsi="Roboto"/>
          <w:lang w:val="ru-RU"/>
        </w:rPr>
        <w:t>ю</w:t>
      </w:r>
      <w:r w:rsidR="0029548E" w:rsidRPr="0029548E">
        <w:rPr>
          <w:rFonts w:ascii="Roboto" w:hAnsi="Roboto"/>
          <w:lang w:val="ru-RU"/>
        </w:rPr>
        <w:t xml:space="preserve"> </w:t>
      </w:r>
      <w:r w:rsidR="00D6374F" w:rsidRPr="00D6374F">
        <w:rPr>
          <w:rFonts w:ascii="Roboto" w:hAnsi="Roboto"/>
          <w:lang w:val="ru-RU"/>
        </w:rPr>
        <w:t>Национальны</w:t>
      </w:r>
      <w:r w:rsidR="00D6374F">
        <w:rPr>
          <w:rFonts w:ascii="Roboto" w:hAnsi="Roboto"/>
          <w:lang w:val="ru-RU"/>
        </w:rPr>
        <w:t>х</w:t>
      </w:r>
      <w:r w:rsidR="00D6374F" w:rsidRPr="00D6374F">
        <w:rPr>
          <w:rFonts w:ascii="Roboto" w:hAnsi="Roboto"/>
          <w:lang w:val="ru-RU"/>
        </w:rPr>
        <w:t xml:space="preserve"> план</w:t>
      </w:r>
      <w:r w:rsidR="00D6374F">
        <w:rPr>
          <w:rFonts w:ascii="Roboto" w:hAnsi="Roboto"/>
          <w:lang w:val="ru-RU"/>
        </w:rPr>
        <w:t>ов</w:t>
      </w:r>
      <w:r w:rsidR="00D6374F" w:rsidRPr="00D6374F">
        <w:rPr>
          <w:rFonts w:ascii="Roboto" w:hAnsi="Roboto"/>
          <w:lang w:val="ru-RU"/>
        </w:rPr>
        <w:t xml:space="preserve"> действий в чрезвычайных ситуациях</w:t>
      </w:r>
      <w:r w:rsidR="00D6374F" w:rsidRPr="00D6374F">
        <w:rPr>
          <w:rFonts w:ascii="Roboto" w:hAnsi="Roboto"/>
          <w:lang w:val="ru-RU"/>
        </w:rPr>
        <w:t xml:space="preserve"> </w:t>
      </w:r>
      <w:r w:rsidR="00F331DF" w:rsidRPr="00F331DF">
        <w:rPr>
          <w:rFonts w:ascii="Roboto" w:hAnsi="Roboto"/>
          <w:lang w:val="ru-RU"/>
        </w:rPr>
        <w:t>(</w:t>
      </w:r>
      <w:r w:rsidR="00F331DF">
        <w:rPr>
          <w:rFonts w:ascii="Roboto" w:hAnsi="Roboto"/>
          <w:lang w:val="ru-RU"/>
        </w:rPr>
        <w:t>НПД</w:t>
      </w:r>
      <w:r w:rsidR="00F331DF" w:rsidRPr="00F331DF">
        <w:rPr>
          <w:rFonts w:ascii="Roboto" w:hAnsi="Roboto"/>
          <w:lang w:val="ru-RU"/>
        </w:rPr>
        <w:t xml:space="preserve">) </w:t>
      </w:r>
      <w:r w:rsidR="0029548E">
        <w:rPr>
          <w:rFonts w:ascii="Roboto" w:hAnsi="Roboto"/>
          <w:lang w:val="ru-RU"/>
        </w:rPr>
        <w:t>в</w:t>
      </w:r>
      <w:r w:rsidR="0029548E" w:rsidRPr="0029548E">
        <w:rPr>
          <w:rFonts w:ascii="Roboto" w:hAnsi="Roboto"/>
          <w:lang w:val="ru-RU"/>
        </w:rPr>
        <w:t xml:space="preserve"> </w:t>
      </w:r>
      <w:r w:rsidR="00A83FA2">
        <w:rPr>
          <w:rFonts w:ascii="Roboto" w:hAnsi="Roboto"/>
          <w:lang w:val="ru-RU"/>
        </w:rPr>
        <w:t>соответствие</w:t>
      </w:r>
      <w:r w:rsidR="000F4E57" w:rsidRPr="0029548E">
        <w:rPr>
          <w:rFonts w:ascii="Roboto" w:hAnsi="Roboto"/>
          <w:lang w:val="ru-RU"/>
        </w:rPr>
        <w:t xml:space="preserve"> </w:t>
      </w:r>
      <w:r w:rsidR="00D6374F">
        <w:rPr>
          <w:rFonts w:ascii="Roboto" w:hAnsi="Roboto"/>
          <w:lang w:val="ru-RU"/>
        </w:rPr>
        <w:t>с</w:t>
      </w:r>
      <w:r w:rsidR="000F4E57" w:rsidRPr="0029548E">
        <w:rPr>
          <w:rFonts w:ascii="Roboto" w:hAnsi="Roboto"/>
          <w:lang w:val="ru-RU"/>
        </w:rPr>
        <w:t xml:space="preserve"> </w:t>
      </w:r>
      <w:r w:rsidR="00F8345D" w:rsidRPr="00F8345D">
        <w:rPr>
          <w:rFonts w:ascii="Roboto" w:hAnsi="Roboto"/>
          <w:lang w:val="ru-RU"/>
        </w:rPr>
        <w:t>План</w:t>
      </w:r>
      <w:r w:rsidR="00D6374F">
        <w:rPr>
          <w:rFonts w:ascii="Roboto" w:hAnsi="Roboto"/>
          <w:lang w:val="ru-RU"/>
        </w:rPr>
        <w:t>ом</w:t>
      </w:r>
      <w:r w:rsidR="00F8345D" w:rsidRPr="00F8345D">
        <w:rPr>
          <w:rFonts w:ascii="Roboto" w:hAnsi="Roboto"/>
          <w:lang w:val="ru-RU"/>
        </w:rPr>
        <w:t xml:space="preserve"> по региональному сотрудничеству по борьбе с загрязнением нефтью в случаях чрезвычайной ситуации на Каспийском море</w:t>
      </w:r>
      <w:r w:rsidR="00F8345D" w:rsidRPr="00F8345D">
        <w:rPr>
          <w:rFonts w:ascii="Roboto" w:hAnsi="Roboto"/>
          <w:lang w:val="ru-RU"/>
        </w:rPr>
        <w:t xml:space="preserve"> </w:t>
      </w:r>
      <w:r w:rsidR="001F2290" w:rsidRPr="0029548E">
        <w:rPr>
          <w:rFonts w:ascii="Roboto" w:hAnsi="Roboto"/>
          <w:lang w:val="ru-RU"/>
        </w:rPr>
        <w:t>(</w:t>
      </w:r>
      <w:r w:rsidR="00F31E3F" w:rsidRPr="00D6374F">
        <w:rPr>
          <w:rFonts w:ascii="Roboto" w:hAnsi="Roboto"/>
          <w:lang w:val="ru-RU"/>
        </w:rPr>
        <w:t>План Актауского протокола</w:t>
      </w:r>
      <w:r w:rsidR="001F2290" w:rsidRPr="0029548E">
        <w:rPr>
          <w:rFonts w:ascii="Roboto" w:hAnsi="Roboto"/>
          <w:lang w:val="ru-RU"/>
        </w:rPr>
        <w:t>)</w:t>
      </w:r>
      <w:r w:rsidR="000F4E57" w:rsidRPr="0029548E">
        <w:rPr>
          <w:rFonts w:ascii="Roboto" w:hAnsi="Roboto"/>
          <w:lang w:val="ru-RU"/>
        </w:rPr>
        <w:t xml:space="preserve">, </w:t>
      </w:r>
      <w:r w:rsidR="00654FF6">
        <w:rPr>
          <w:rFonts w:ascii="Roboto" w:hAnsi="Roboto"/>
          <w:lang w:val="ru-RU"/>
        </w:rPr>
        <w:t xml:space="preserve">представитель </w:t>
      </w:r>
      <w:r w:rsidR="00654FF6" w:rsidRPr="00654FF6">
        <w:rPr>
          <w:rFonts w:ascii="Roboto" w:hAnsi="Roboto"/>
          <w:lang w:val="ru-RU"/>
        </w:rPr>
        <w:t>Региональн</w:t>
      </w:r>
      <w:r w:rsidR="00654FF6">
        <w:rPr>
          <w:rFonts w:ascii="Roboto" w:hAnsi="Roboto"/>
          <w:lang w:val="ru-RU"/>
        </w:rPr>
        <w:t>ой</w:t>
      </w:r>
      <w:r w:rsidR="00654FF6" w:rsidRPr="00654FF6">
        <w:rPr>
          <w:rFonts w:ascii="Roboto" w:hAnsi="Roboto"/>
          <w:lang w:val="ru-RU"/>
        </w:rPr>
        <w:t xml:space="preserve"> инициатив</w:t>
      </w:r>
      <w:r w:rsidR="00654FF6">
        <w:rPr>
          <w:rFonts w:ascii="Roboto" w:hAnsi="Roboto"/>
          <w:lang w:val="ru-RU"/>
        </w:rPr>
        <w:t>ы</w:t>
      </w:r>
      <w:r w:rsidR="00654FF6" w:rsidRPr="00654FF6">
        <w:rPr>
          <w:rFonts w:ascii="Roboto" w:hAnsi="Roboto"/>
          <w:lang w:val="ru-RU"/>
        </w:rPr>
        <w:t xml:space="preserve"> по обеспечению готовности к ликвидации аварийных разливов нефти (РИГЛАРН)</w:t>
      </w:r>
      <w:r w:rsidR="00654FF6" w:rsidRPr="00654FF6">
        <w:rPr>
          <w:rFonts w:ascii="Roboto" w:hAnsi="Roboto"/>
          <w:lang w:val="ru-RU"/>
        </w:rPr>
        <w:t xml:space="preserve"> </w:t>
      </w:r>
      <w:r w:rsidR="00654FF6">
        <w:rPr>
          <w:rFonts w:ascii="Roboto" w:hAnsi="Roboto"/>
          <w:lang w:val="ru-RU"/>
        </w:rPr>
        <w:t>выступил с предложением о применении</w:t>
      </w:r>
      <w:r w:rsidR="000F4E57" w:rsidRPr="0029548E">
        <w:rPr>
          <w:rFonts w:ascii="Roboto" w:hAnsi="Roboto"/>
          <w:lang w:val="ru-RU"/>
        </w:rPr>
        <w:t xml:space="preserve"> </w:t>
      </w:r>
      <w:r w:rsidR="00654FF6" w:rsidRPr="00654FF6">
        <w:rPr>
          <w:rFonts w:ascii="Roboto" w:hAnsi="Roboto"/>
          <w:lang w:val="ru-RU"/>
        </w:rPr>
        <w:t>Инструмент</w:t>
      </w:r>
      <w:r w:rsidR="00654FF6">
        <w:rPr>
          <w:rFonts w:ascii="Roboto" w:hAnsi="Roboto"/>
          <w:lang w:val="ru-RU"/>
        </w:rPr>
        <w:t>а</w:t>
      </w:r>
      <w:r w:rsidR="00654FF6" w:rsidRPr="00654FF6">
        <w:rPr>
          <w:rFonts w:ascii="Roboto" w:hAnsi="Roboto"/>
          <w:lang w:val="ru-RU"/>
        </w:rPr>
        <w:t xml:space="preserve"> оценки готовности к борьбе с загрязнениями нефтью</w:t>
      </w:r>
      <w:r w:rsidR="000F4E57" w:rsidRPr="0029548E">
        <w:rPr>
          <w:rFonts w:ascii="Roboto" w:hAnsi="Roboto"/>
          <w:lang w:val="ru-RU"/>
        </w:rPr>
        <w:t xml:space="preserve"> </w:t>
      </w:r>
      <w:r w:rsidR="000F4E57" w:rsidRPr="00720DDD">
        <w:rPr>
          <w:rFonts w:ascii="Roboto" w:hAnsi="Roboto"/>
          <w:lang w:val="ru-RU"/>
        </w:rPr>
        <w:t>(</w:t>
      </w:r>
      <w:r w:rsidR="000F4E57" w:rsidRPr="000F4E57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0F4E57" w:rsidRPr="00720DDD">
        <w:rPr>
          <w:rFonts w:ascii="Roboto" w:hAnsi="Roboto"/>
          <w:lang w:val="ru-RU"/>
        </w:rPr>
        <w:t xml:space="preserve">) </w:t>
      </w:r>
      <w:r w:rsidR="0070173D" w:rsidRPr="00720DDD">
        <w:rPr>
          <w:rFonts w:ascii="Roboto" w:hAnsi="Roboto"/>
          <w:lang w:val="ru-RU"/>
        </w:rPr>
        <w:t xml:space="preserve">для </w:t>
      </w:r>
      <w:proofErr w:type="spellStart"/>
      <w:r w:rsidR="0070173D">
        <w:rPr>
          <w:rFonts w:ascii="Roboto" w:hAnsi="Roboto"/>
          <w:lang w:val="ru-RU"/>
        </w:rPr>
        <w:t>углубленной</w:t>
      </w:r>
      <w:proofErr w:type="spellEnd"/>
      <w:r w:rsidR="0070173D" w:rsidRPr="00720DDD">
        <w:rPr>
          <w:rFonts w:ascii="Roboto" w:hAnsi="Roboto"/>
          <w:lang w:val="ru-RU"/>
        </w:rPr>
        <w:t xml:space="preserve"> оценки</w:t>
      </w:r>
      <w:r w:rsidR="0070173D" w:rsidRPr="00720DDD">
        <w:rPr>
          <w:rFonts w:ascii="Roboto" w:hAnsi="Roboto"/>
          <w:lang w:val="ru-RU"/>
        </w:rPr>
        <w:t xml:space="preserve"> </w:t>
      </w:r>
      <w:r w:rsidR="00720DDD" w:rsidRPr="00720DDD">
        <w:rPr>
          <w:rFonts w:ascii="Roboto" w:hAnsi="Roboto"/>
          <w:lang w:val="ru-RU"/>
        </w:rPr>
        <w:t>Национальны</w:t>
      </w:r>
      <w:r w:rsidR="00720DDD">
        <w:rPr>
          <w:rFonts w:ascii="Roboto" w:hAnsi="Roboto"/>
          <w:lang w:val="ru-RU"/>
        </w:rPr>
        <w:t>х</w:t>
      </w:r>
      <w:r w:rsidR="00720DDD" w:rsidRPr="00720DDD">
        <w:rPr>
          <w:rFonts w:ascii="Roboto" w:hAnsi="Roboto"/>
          <w:lang w:val="ru-RU"/>
        </w:rPr>
        <w:t xml:space="preserve"> систем реагирования</w:t>
      </w:r>
      <w:r w:rsidR="00720DDD" w:rsidRPr="00720DDD">
        <w:rPr>
          <w:rFonts w:ascii="Roboto" w:hAnsi="Roboto"/>
          <w:lang w:val="ru-RU"/>
        </w:rPr>
        <w:t xml:space="preserve"> </w:t>
      </w:r>
      <w:r w:rsidR="00DC7C01" w:rsidRPr="00720DDD">
        <w:rPr>
          <w:rFonts w:ascii="Roboto" w:hAnsi="Roboto"/>
          <w:lang w:val="ru-RU"/>
        </w:rPr>
        <w:t>(</w:t>
      </w:r>
      <w:r w:rsidR="00F331DF">
        <w:rPr>
          <w:rFonts w:ascii="Roboto" w:hAnsi="Roboto"/>
          <w:lang w:val="ru-RU"/>
        </w:rPr>
        <w:t>включая НПД</w:t>
      </w:r>
      <w:r w:rsidR="00DC7C01" w:rsidRPr="00720DDD">
        <w:rPr>
          <w:rFonts w:ascii="Roboto" w:hAnsi="Roboto"/>
          <w:lang w:val="ru-RU"/>
        </w:rPr>
        <w:t>)</w:t>
      </w:r>
      <w:r w:rsidR="000F4E57" w:rsidRPr="00720DDD">
        <w:rPr>
          <w:rFonts w:ascii="Roboto" w:hAnsi="Roboto"/>
          <w:lang w:val="ru-RU"/>
        </w:rPr>
        <w:t xml:space="preserve">. </w:t>
      </w:r>
      <w:r w:rsidR="00720DDD">
        <w:rPr>
          <w:rFonts w:ascii="Roboto" w:hAnsi="Roboto"/>
          <w:lang w:val="ru-RU"/>
        </w:rPr>
        <w:t>Инструмент</w:t>
      </w:r>
      <w:r w:rsidR="00720DDD" w:rsidRPr="000256B4">
        <w:rPr>
          <w:rFonts w:ascii="Roboto" w:hAnsi="Roboto"/>
          <w:lang w:val="ru-RU"/>
        </w:rPr>
        <w:t xml:space="preserve"> </w:t>
      </w:r>
      <w:r w:rsidR="000F4E57" w:rsidRPr="000F4E57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0F4E57" w:rsidRPr="000256B4">
        <w:rPr>
          <w:rFonts w:ascii="Roboto" w:hAnsi="Roboto"/>
          <w:lang w:val="ru-RU"/>
        </w:rPr>
        <w:t xml:space="preserve"> </w:t>
      </w:r>
      <w:r w:rsidR="00720DDD">
        <w:rPr>
          <w:rFonts w:ascii="Roboto" w:hAnsi="Roboto"/>
          <w:lang w:val="ru-RU"/>
        </w:rPr>
        <w:t>находится</w:t>
      </w:r>
      <w:r w:rsidR="00720DDD" w:rsidRPr="000256B4">
        <w:rPr>
          <w:rFonts w:ascii="Roboto" w:hAnsi="Roboto"/>
          <w:lang w:val="ru-RU"/>
        </w:rPr>
        <w:t xml:space="preserve"> </w:t>
      </w:r>
      <w:r w:rsidR="00720DDD">
        <w:rPr>
          <w:rFonts w:ascii="Roboto" w:hAnsi="Roboto"/>
          <w:lang w:val="ru-RU"/>
        </w:rPr>
        <w:t>в</w:t>
      </w:r>
      <w:r w:rsidR="00720DDD" w:rsidRPr="000256B4">
        <w:rPr>
          <w:rFonts w:ascii="Roboto" w:hAnsi="Roboto"/>
          <w:lang w:val="ru-RU"/>
        </w:rPr>
        <w:t xml:space="preserve"> </w:t>
      </w:r>
      <w:r w:rsidR="00720DDD">
        <w:rPr>
          <w:rFonts w:ascii="Roboto" w:hAnsi="Roboto"/>
          <w:lang w:val="ru-RU"/>
        </w:rPr>
        <w:t>свободном</w:t>
      </w:r>
      <w:r w:rsidR="00720DDD" w:rsidRPr="000256B4">
        <w:rPr>
          <w:rFonts w:ascii="Roboto" w:hAnsi="Roboto"/>
          <w:lang w:val="ru-RU"/>
        </w:rPr>
        <w:t xml:space="preserve"> </w:t>
      </w:r>
      <w:r w:rsidR="00720DDD">
        <w:rPr>
          <w:rFonts w:ascii="Roboto" w:hAnsi="Roboto"/>
          <w:lang w:val="ru-RU"/>
        </w:rPr>
        <w:t>доступе</w:t>
      </w:r>
      <w:r w:rsidR="000F4E57" w:rsidRPr="000256B4">
        <w:rPr>
          <w:rFonts w:ascii="Roboto" w:hAnsi="Roboto"/>
          <w:lang w:val="ru-RU"/>
        </w:rPr>
        <w:t xml:space="preserve"> </w:t>
      </w:r>
      <w:r w:rsidR="000256B4">
        <w:rPr>
          <w:rFonts w:ascii="Roboto" w:hAnsi="Roboto"/>
          <w:lang w:val="ru-RU"/>
        </w:rPr>
        <w:t>и широко используется в других регионах</w:t>
      </w:r>
      <w:r w:rsidR="000F4E57" w:rsidRPr="000256B4">
        <w:rPr>
          <w:rFonts w:ascii="Roboto" w:hAnsi="Roboto"/>
          <w:lang w:val="ru-RU"/>
        </w:rPr>
        <w:t xml:space="preserve">. </w:t>
      </w:r>
      <w:r w:rsidR="00FA07F3" w:rsidRPr="002B02A3">
        <w:rPr>
          <w:rFonts w:ascii="Roboto" w:hAnsi="Roboto"/>
          <w:lang w:val="ru-RU"/>
        </w:rPr>
        <w:t>Международная морская организация</w:t>
      </w:r>
      <w:r w:rsidR="00FA07F3" w:rsidRPr="002B02A3">
        <w:rPr>
          <w:rFonts w:ascii="Roboto" w:hAnsi="Roboto"/>
          <w:lang w:val="ru-RU"/>
        </w:rPr>
        <w:t xml:space="preserve"> </w:t>
      </w:r>
      <w:r w:rsidR="00C62D30" w:rsidRPr="002B02A3">
        <w:rPr>
          <w:rFonts w:ascii="Roboto" w:hAnsi="Roboto"/>
          <w:lang w:val="ru-RU"/>
        </w:rPr>
        <w:t>(</w:t>
      </w:r>
      <w:r w:rsidR="00FA07F3">
        <w:rPr>
          <w:rFonts w:ascii="Roboto" w:hAnsi="Roboto"/>
          <w:lang w:val="ru-RU"/>
        </w:rPr>
        <w:t>ИМО</w:t>
      </w:r>
      <w:r w:rsidR="00C62D30" w:rsidRPr="002B02A3">
        <w:rPr>
          <w:rFonts w:ascii="Roboto" w:hAnsi="Roboto"/>
          <w:lang w:val="ru-RU"/>
        </w:rPr>
        <w:t>)</w:t>
      </w:r>
      <w:r w:rsidR="000F4E57" w:rsidRPr="002B02A3">
        <w:rPr>
          <w:rFonts w:ascii="Roboto" w:hAnsi="Roboto"/>
          <w:lang w:val="ru-RU"/>
        </w:rPr>
        <w:t xml:space="preserve"> </w:t>
      </w:r>
      <w:r w:rsidR="005B3D68">
        <w:rPr>
          <w:rFonts w:ascii="Roboto" w:hAnsi="Roboto"/>
          <w:lang w:val="ru-RU"/>
        </w:rPr>
        <w:t xml:space="preserve">и </w:t>
      </w:r>
      <w:r w:rsidR="002B02A3" w:rsidRPr="002B02A3">
        <w:rPr>
          <w:rFonts w:ascii="Roboto" w:hAnsi="Roboto"/>
          <w:lang w:val="ru-RU"/>
        </w:rPr>
        <w:t>Международная ассоциация представителей нефтяной промышленности по экологическим и социальным вопросам</w:t>
      </w:r>
      <w:r w:rsidR="00A46F73" w:rsidRPr="002B02A3">
        <w:rPr>
          <w:rFonts w:ascii="Roboto" w:hAnsi="Roboto"/>
          <w:lang w:val="ru-RU"/>
        </w:rPr>
        <w:t xml:space="preserve"> (</w:t>
      </w:r>
      <w:r w:rsidR="000F4E57" w:rsidRPr="000F4E57">
        <w:rPr>
          <w:rFonts w:ascii="Roboto" w:hAnsi="Roboto"/>
        </w:rPr>
        <w:t>IPIECA</w:t>
      </w:r>
      <w:r w:rsidR="00A46F73" w:rsidRPr="002B02A3">
        <w:rPr>
          <w:rFonts w:ascii="Roboto" w:hAnsi="Roboto"/>
          <w:lang w:val="ru-RU"/>
        </w:rPr>
        <w:t>)</w:t>
      </w:r>
      <w:r w:rsidR="000F4E57" w:rsidRPr="002B02A3">
        <w:rPr>
          <w:rFonts w:ascii="Roboto" w:hAnsi="Roboto"/>
          <w:lang w:val="ru-RU"/>
        </w:rPr>
        <w:t xml:space="preserve"> </w:t>
      </w:r>
      <w:r w:rsidR="001636E9" w:rsidRPr="001636E9">
        <w:rPr>
          <w:rFonts w:ascii="Roboto" w:hAnsi="Roboto"/>
          <w:lang w:val="ru-RU"/>
        </w:rPr>
        <w:t xml:space="preserve">поддерживают обновление этого инструмента, </w:t>
      </w:r>
      <w:r w:rsidR="00541520">
        <w:rPr>
          <w:rFonts w:ascii="Roboto" w:hAnsi="Roboto"/>
          <w:lang w:val="ru-RU"/>
        </w:rPr>
        <w:t>добавляя</w:t>
      </w:r>
      <w:r w:rsidR="001636E9" w:rsidRPr="001636E9">
        <w:rPr>
          <w:rFonts w:ascii="Roboto" w:hAnsi="Roboto"/>
          <w:lang w:val="ru-RU"/>
        </w:rPr>
        <w:t xml:space="preserve"> ссылки на обновления и новый веб-интерфейс, удобный для пользовател</w:t>
      </w:r>
      <w:r w:rsidR="000857A9">
        <w:rPr>
          <w:rFonts w:ascii="Roboto" w:hAnsi="Roboto"/>
          <w:lang w:val="ru-RU"/>
        </w:rPr>
        <w:t>ей</w:t>
      </w:r>
      <w:r w:rsidR="000F4E57" w:rsidRPr="002B02A3">
        <w:rPr>
          <w:rFonts w:ascii="Roboto" w:hAnsi="Roboto"/>
          <w:lang w:val="ru-RU"/>
        </w:rPr>
        <w:t xml:space="preserve">. </w:t>
      </w:r>
      <w:r w:rsidR="00525F06">
        <w:rPr>
          <w:rFonts w:ascii="Roboto" w:hAnsi="Roboto"/>
          <w:lang w:val="ru-RU"/>
        </w:rPr>
        <w:t>Кроме того, о</w:t>
      </w:r>
      <w:r w:rsidR="00525F06" w:rsidRPr="00525F06">
        <w:rPr>
          <w:rFonts w:ascii="Roboto" w:hAnsi="Roboto"/>
          <w:lang w:val="ru-RU"/>
        </w:rPr>
        <w:t>бновление упростило перевод инструмента на другие языки</w:t>
      </w:r>
      <w:r w:rsidR="000F4E57" w:rsidRPr="00525F06">
        <w:rPr>
          <w:rFonts w:ascii="Roboto" w:hAnsi="Roboto"/>
          <w:lang w:val="ru-RU"/>
        </w:rPr>
        <w:t xml:space="preserve"> (</w:t>
      </w:r>
      <w:r w:rsidR="00525F06">
        <w:rPr>
          <w:rFonts w:ascii="Roboto" w:hAnsi="Roboto"/>
          <w:lang w:val="ru-RU"/>
        </w:rPr>
        <w:t>в том числе</w:t>
      </w:r>
      <w:r w:rsidR="000F4E57" w:rsidRPr="00525F06">
        <w:rPr>
          <w:rFonts w:ascii="Roboto" w:hAnsi="Roboto"/>
          <w:lang w:val="ru-RU"/>
        </w:rPr>
        <w:t xml:space="preserve"> </w:t>
      </w:r>
      <w:r w:rsidR="00525F06">
        <w:rPr>
          <w:rFonts w:ascii="Roboto" w:hAnsi="Roboto"/>
          <w:lang w:val="ru-RU"/>
        </w:rPr>
        <w:t>русский</w:t>
      </w:r>
      <w:r w:rsidR="000F4E57" w:rsidRPr="00525F06">
        <w:rPr>
          <w:rFonts w:ascii="Roboto" w:hAnsi="Roboto"/>
          <w:lang w:val="ru-RU"/>
        </w:rPr>
        <w:t>)</w:t>
      </w:r>
      <w:r w:rsidR="00187536">
        <w:rPr>
          <w:rStyle w:val="FootnoteReference"/>
          <w:rFonts w:ascii="Roboto" w:hAnsi="Roboto"/>
        </w:rPr>
        <w:footnoteReference w:id="1"/>
      </w:r>
      <w:r w:rsidR="000F4E57" w:rsidRPr="00525F06">
        <w:rPr>
          <w:rFonts w:ascii="Roboto" w:hAnsi="Roboto"/>
          <w:lang w:val="ru-RU"/>
        </w:rPr>
        <w:t xml:space="preserve">. </w:t>
      </w:r>
      <w:r w:rsidR="00525F06" w:rsidRPr="00525F06">
        <w:rPr>
          <w:rFonts w:ascii="Roboto" w:hAnsi="Roboto"/>
          <w:lang w:val="ru-RU"/>
        </w:rPr>
        <w:t xml:space="preserve">Перевод на русский язык начат при поддержке </w:t>
      </w:r>
      <w:r w:rsidR="00525F06">
        <w:rPr>
          <w:rFonts w:ascii="Roboto" w:hAnsi="Roboto"/>
          <w:lang w:val="ru-RU"/>
        </w:rPr>
        <w:t>РИГЛАРН</w:t>
      </w:r>
      <w:r w:rsidR="00525F06" w:rsidRPr="00525F06">
        <w:rPr>
          <w:rFonts w:ascii="Roboto" w:hAnsi="Roboto"/>
          <w:lang w:val="ru-RU"/>
        </w:rPr>
        <w:t xml:space="preserve">, и ожидается, что он будет </w:t>
      </w:r>
      <w:proofErr w:type="spellStart"/>
      <w:r w:rsidR="00525F06" w:rsidRPr="00525F06">
        <w:rPr>
          <w:rFonts w:ascii="Roboto" w:hAnsi="Roboto"/>
          <w:lang w:val="ru-RU"/>
        </w:rPr>
        <w:t>завершен</w:t>
      </w:r>
      <w:proofErr w:type="spellEnd"/>
      <w:r w:rsidR="00525F06" w:rsidRPr="00525F06">
        <w:rPr>
          <w:rFonts w:ascii="Roboto" w:hAnsi="Roboto"/>
          <w:lang w:val="ru-RU"/>
        </w:rPr>
        <w:t xml:space="preserve"> к началу октября 2024 года</w:t>
      </w:r>
      <w:r w:rsidR="00DC7C01" w:rsidRPr="00525F06">
        <w:rPr>
          <w:rFonts w:ascii="Roboto" w:hAnsi="Roboto"/>
          <w:lang w:val="ru-RU"/>
        </w:rPr>
        <w:t>.</w:t>
      </w:r>
      <w:r w:rsidR="00541520" w:rsidRPr="00525F06">
        <w:rPr>
          <w:rFonts w:ascii="Roboto" w:hAnsi="Roboto"/>
          <w:lang w:val="ru-RU"/>
        </w:rPr>
        <w:t xml:space="preserve"> </w:t>
      </w:r>
    </w:p>
    <w:p w14:paraId="6149F9F2" w14:textId="77777777" w:rsidR="002E4DB3" w:rsidRPr="00525F06" w:rsidRDefault="002E4DB3" w:rsidP="00B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p w14:paraId="2D193A74" w14:textId="171C4847" w:rsidR="00E5109F" w:rsidRPr="00BA6A4D" w:rsidRDefault="0002737C" w:rsidP="00B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b/>
          <w:bCs/>
        </w:rPr>
      </w:pPr>
      <w:r>
        <w:rPr>
          <w:rFonts w:ascii="Roboto" w:hAnsi="Roboto"/>
          <w:b/>
          <w:bCs/>
          <w:lang w:val="ru-RU"/>
        </w:rPr>
        <w:t>История</w:t>
      </w:r>
      <w:r w:rsidR="00BA6A4D" w:rsidRPr="00BA6A4D">
        <w:rPr>
          <w:rFonts w:ascii="Roboto" w:hAnsi="Roboto"/>
          <w:b/>
          <w:bCs/>
        </w:rPr>
        <w:t xml:space="preserve"> RETOS</w:t>
      </w:r>
      <w:r w:rsidR="00743785" w:rsidRPr="009706AD">
        <w:rPr>
          <w:rFonts w:ascii="Roboto" w:eastAsia="Calibri" w:hAnsi="Roboto" w:cs="Calibri"/>
          <w:b/>
          <w:vertAlign w:val="superscript"/>
        </w:rPr>
        <w:t>TM</w:t>
      </w:r>
    </w:p>
    <w:p w14:paraId="6B541564" w14:textId="77777777" w:rsidR="00BA6A4D" w:rsidRDefault="00BA6A4D" w:rsidP="00B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</w:rPr>
      </w:pPr>
    </w:p>
    <w:p w14:paraId="44A7166E" w14:textId="349B671C" w:rsidR="009107D6" w:rsidRPr="005A4BBF" w:rsidRDefault="00255D39" w:rsidP="009107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Инструмент</w:t>
      </w:r>
      <w:r w:rsidRPr="00113E3A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9107D6" w:rsidRPr="00113E3A">
        <w:rPr>
          <w:rFonts w:ascii="Roboto" w:hAnsi="Roboto"/>
          <w:lang w:val="ru-RU"/>
        </w:rPr>
        <w:t xml:space="preserve"> </w:t>
      </w:r>
      <w:r w:rsidR="004E3D09">
        <w:rPr>
          <w:rFonts w:ascii="Roboto" w:hAnsi="Roboto"/>
          <w:lang w:val="ru-RU"/>
        </w:rPr>
        <w:t>был</w:t>
      </w:r>
      <w:r w:rsidR="004E3D09" w:rsidRPr="00113E3A">
        <w:rPr>
          <w:rFonts w:ascii="Roboto" w:hAnsi="Roboto"/>
          <w:lang w:val="ru-RU"/>
        </w:rPr>
        <w:t xml:space="preserve"> </w:t>
      </w:r>
      <w:r w:rsidR="004E3D09">
        <w:rPr>
          <w:rFonts w:ascii="Roboto" w:hAnsi="Roboto"/>
          <w:lang w:val="ru-RU"/>
        </w:rPr>
        <w:t>разработан</w:t>
      </w:r>
      <w:r w:rsidR="009107D6" w:rsidRPr="00113E3A">
        <w:rPr>
          <w:rFonts w:ascii="Roboto" w:hAnsi="Roboto"/>
          <w:lang w:val="ru-RU"/>
        </w:rPr>
        <w:t xml:space="preserve"> </w:t>
      </w:r>
      <w:r w:rsidR="00A819FE" w:rsidRPr="00113E3A">
        <w:rPr>
          <w:rFonts w:ascii="Roboto" w:hAnsi="Roboto"/>
          <w:lang w:val="ru-RU"/>
        </w:rPr>
        <w:t>Региональн</w:t>
      </w:r>
      <w:r w:rsidR="00A819FE">
        <w:rPr>
          <w:rFonts w:ascii="Roboto" w:hAnsi="Roboto"/>
          <w:lang w:val="ru-RU"/>
        </w:rPr>
        <w:t>ой</w:t>
      </w:r>
      <w:r w:rsidR="00A819FE" w:rsidRPr="00113E3A">
        <w:rPr>
          <w:rFonts w:ascii="Roboto" w:hAnsi="Roboto"/>
          <w:lang w:val="ru-RU"/>
        </w:rPr>
        <w:t xml:space="preserve"> ассоциаци</w:t>
      </w:r>
      <w:r w:rsidR="00A819FE">
        <w:rPr>
          <w:rFonts w:ascii="Roboto" w:hAnsi="Roboto"/>
          <w:lang w:val="ru-RU"/>
        </w:rPr>
        <w:t>ей</w:t>
      </w:r>
      <w:r w:rsidR="00A819FE" w:rsidRPr="00113E3A">
        <w:rPr>
          <w:rFonts w:ascii="Roboto" w:hAnsi="Roboto"/>
          <w:lang w:val="ru-RU"/>
        </w:rPr>
        <w:t xml:space="preserve"> предприятий нефтегазового сектора и биотоплива Латинской Америки и Карибского бассейна</w:t>
      </w:r>
      <w:r w:rsidR="00A819FE" w:rsidRPr="00113E3A">
        <w:rPr>
          <w:rFonts w:ascii="Roboto" w:hAnsi="Roboto"/>
          <w:lang w:val="ru-RU"/>
        </w:rPr>
        <w:t xml:space="preserve"> </w:t>
      </w:r>
      <w:r w:rsidR="009107D6" w:rsidRPr="00113E3A">
        <w:rPr>
          <w:rFonts w:ascii="Roboto" w:hAnsi="Roboto"/>
          <w:lang w:val="ru-RU"/>
        </w:rPr>
        <w:t>(</w:t>
      </w:r>
      <w:r w:rsidR="009107D6" w:rsidRPr="009107D6">
        <w:rPr>
          <w:rFonts w:ascii="Roboto" w:hAnsi="Roboto"/>
        </w:rPr>
        <w:t>ARPEL</w:t>
      </w:r>
      <w:r w:rsidR="009107D6" w:rsidRPr="00113E3A">
        <w:rPr>
          <w:rFonts w:ascii="Roboto" w:hAnsi="Roboto"/>
          <w:lang w:val="ru-RU"/>
        </w:rPr>
        <w:t xml:space="preserve">) </w:t>
      </w:r>
      <w:r w:rsidR="00A819FE">
        <w:rPr>
          <w:rFonts w:ascii="Roboto" w:hAnsi="Roboto"/>
          <w:lang w:val="ru-RU"/>
        </w:rPr>
        <w:t>в</w:t>
      </w:r>
      <w:r w:rsidR="00A819FE" w:rsidRPr="00113E3A">
        <w:rPr>
          <w:rFonts w:ascii="Roboto" w:hAnsi="Roboto"/>
          <w:lang w:val="ru-RU"/>
        </w:rPr>
        <w:t xml:space="preserve"> </w:t>
      </w:r>
      <w:r w:rsidR="00A819FE">
        <w:rPr>
          <w:rFonts w:ascii="Roboto" w:hAnsi="Roboto"/>
          <w:lang w:val="ru-RU"/>
        </w:rPr>
        <w:t>целях</w:t>
      </w:r>
      <w:r w:rsidR="009107D6" w:rsidRPr="00113E3A">
        <w:rPr>
          <w:rFonts w:ascii="Roboto" w:hAnsi="Roboto"/>
          <w:lang w:val="ru-RU"/>
        </w:rPr>
        <w:t xml:space="preserve"> </w:t>
      </w:r>
      <w:r w:rsidR="00113E3A" w:rsidRPr="00113E3A">
        <w:rPr>
          <w:rFonts w:ascii="Roboto" w:hAnsi="Roboto"/>
          <w:lang w:val="ru-RU"/>
        </w:rPr>
        <w:t>повы</w:t>
      </w:r>
      <w:r w:rsidR="00113E3A">
        <w:rPr>
          <w:rFonts w:ascii="Roboto" w:hAnsi="Roboto"/>
          <w:lang w:val="ru-RU"/>
        </w:rPr>
        <w:t>шения</w:t>
      </w:r>
      <w:r w:rsidR="00113E3A" w:rsidRPr="00113E3A">
        <w:rPr>
          <w:rFonts w:ascii="Roboto" w:hAnsi="Roboto"/>
          <w:lang w:val="ru-RU"/>
        </w:rPr>
        <w:t xml:space="preserve"> готовност</w:t>
      </w:r>
      <w:r w:rsidR="00113E3A">
        <w:rPr>
          <w:rFonts w:ascii="Roboto" w:hAnsi="Roboto"/>
          <w:lang w:val="ru-RU"/>
        </w:rPr>
        <w:t>и</w:t>
      </w:r>
      <w:r w:rsidR="00113E3A" w:rsidRPr="00113E3A">
        <w:rPr>
          <w:rFonts w:ascii="Roboto" w:hAnsi="Roboto"/>
          <w:lang w:val="ru-RU"/>
        </w:rPr>
        <w:t xml:space="preserve"> региона к разливам нефти и реагированию на них</w:t>
      </w:r>
      <w:r w:rsidR="009107D6" w:rsidRPr="00113E3A">
        <w:rPr>
          <w:rFonts w:ascii="Roboto" w:hAnsi="Roboto"/>
          <w:lang w:val="ru-RU"/>
        </w:rPr>
        <w:t xml:space="preserve">. </w:t>
      </w:r>
      <w:r w:rsidR="00113E3A">
        <w:rPr>
          <w:rFonts w:ascii="Roboto" w:hAnsi="Roboto"/>
          <w:lang w:val="ru-RU"/>
        </w:rPr>
        <w:t>Ассоциация</w:t>
      </w:r>
      <w:r w:rsidR="00113E3A" w:rsidRPr="001778FC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ARPEL</w:t>
      </w:r>
      <w:r w:rsidR="009107D6" w:rsidRPr="001778FC">
        <w:rPr>
          <w:rFonts w:ascii="Roboto" w:hAnsi="Roboto"/>
          <w:lang w:val="ru-RU"/>
        </w:rPr>
        <w:t xml:space="preserve">, </w:t>
      </w:r>
      <w:r w:rsidR="00113E3A">
        <w:rPr>
          <w:rFonts w:ascii="Roboto" w:hAnsi="Roboto"/>
          <w:lang w:val="ru-RU"/>
        </w:rPr>
        <w:t>основанная</w:t>
      </w:r>
      <w:r w:rsidR="00113E3A" w:rsidRPr="001778FC">
        <w:rPr>
          <w:rFonts w:ascii="Roboto" w:hAnsi="Roboto"/>
          <w:lang w:val="ru-RU"/>
        </w:rPr>
        <w:t xml:space="preserve"> </w:t>
      </w:r>
      <w:r w:rsidR="00113E3A">
        <w:rPr>
          <w:rFonts w:ascii="Roboto" w:hAnsi="Roboto"/>
          <w:lang w:val="ru-RU"/>
        </w:rPr>
        <w:t>в</w:t>
      </w:r>
      <w:r w:rsidR="00113E3A" w:rsidRPr="001778FC">
        <w:rPr>
          <w:rFonts w:ascii="Roboto" w:hAnsi="Roboto"/>
          <w:lang w:val="ru-RU"/>
        </w:rPr>
        <w:t xml:space="preserve"> 1965 </w:t>
      </w:r>
      <w:r w:rsidR="00113E3A">
        <w:rPr>
          <w:rFonts w:ascii="Roboto" w:hAnsi="Roboto"/>
          <w:lang w:val="ru-RU"/>
        </w:rPr>
        <w:t>году</w:t>
      </w:r>
      <w:r w:rsidR="009107D6" w:rsidRPr="001778FC">
        <w:rPr>
          <w:rFonts w:ascii="Roboto" w:hAnsi="Roboto"/>
          <w:lang w:val="ru-RU"/>
        </w:rPr>
        <w:t xml:space="preserve">, </w:t>
      </w:r>
      <w:r w:rsidR="001778FC" w:rsidRPr="001778FC">
        <w:rPr>
          <w:rFonts w:ascii="Roboto" w:hAnsi="Roboto"/>
          <w:lang w:val="ru-RU"/>
        </w:rPr>
        <w:t>занима</w:t>
      </w:r>
      <w:r w:rsidR="001778FC">
        <w:rPr>
          <w:rFonts w:ascii="Roboto" w:hAnsi="Roboto"/>
          <w:lang w:val="ru-RU"/>
        </w:rPr>
        <w:t>ется</w:t>
      </w:r>
      <w:r w:rsidR="001778FC" w:rsidRPr="001778FC">
        <w:rPr>
          <w:rFonts w:ascii="Roboto" w:hAnsi="Roboto"/>
          <w:lang w:val="ru-RU"/>
        </w:rPr>
        <w:t xml:space="preserve"> продвижением передового опыта и устойчивого развития в энергетическом секторе</w:t>
      </w:r>
      <w:r w:rsidR="009107D6" w:rsidRPr="001778FC">
        <w:rPr>
          <w:rFonts w:ascii="Roboto" w:hAnsi="Roboto"/>
          <w:lang w:val="ru-RU"/>
        </w:rPr>
        <w:t xml:space="preserve">. </w:t>
      </w:r>
      <w:r w:rsidR="001778FC">
        <w:rPr>
          <w:rFonts w:ascii="Roboto" w:hAnsi="Roboto"/>
          <w:lang w:val="ru-RU"/>
        </w:rPr>
        <w:t>Разработка</w:t>
      </w:r>
      <w:r w:rsidR="001778FC" w:rsidRPr="005A4BBF">
        <w:rPr>
          <w:rFonts w:ascii="Roboto" w:hAnsi="Roboto"/>
          <w:lang w:val="ru-RU"/>
        </w:rPr>
        <w:t xml:space="preserve"> </w:t>
      </w:r>
      <w:r w:rsidR="001778FC">
        <w:rPr>
          <w:rFonts w:ascii="Roboto" w:hAnsi="Roboto"/>
          <w:lang w:val="ru-RU"/>
        </w:rPr>
        <w:t>инструмента</w:t>
      </w:r>
      <w:r w:rsidR="009107D6" w:rsidRPr="005A4BBF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9107D6" w:rsidRPr="005A4BBF">
        <w:rPr>
          <w:rFonts w:ascii="Roboto" w:hAnsi="Roboto"/>
          <w:lang w:val="ru-RU"/>
        </w:rPr>
        <w:t xml:space="preserve"> </w:t>
      </w:r>
      <w:r w:rsidR="00684B01">
        <w:rPr>
          <w:rFonts w:ascii="Roboto" w:hAnsi="Roboto"/>
          <w:lang w:val="ru-RU"/>
        </w:rPr>
        <w:t>началась</w:t>
      </w:r>
      <w:r w:rsidR="00684B01" w:rsidRPr="005A4BBF">
        <w:rPr>
          <w:rFonts w:ascii="Roboto" w:hAnsi="Roboto"/>
          <w:lang w:val="ru-RU"/>
        </w:rPr>
        <w:t xml:space="preserve"> </w:t>
      </w:r>
      <w:r w:rsidR="00684B01">
        <w:rPr>
          <w:rFonts w:ascii="Roboto" w:hAnsi="Roboto"/>
          <w:lang w:val="ru-RU"/>
        </w:rPr>
        <w:t>по</w:t>
      </w:r>
      <w:r w:rsidR="00684B01" w:rsidRPr="005A4BBF">
        <w:rPr>
          <w:rFonts w:ascii="Roboto" w:hAnsi="Roboto"/>
          <w:lang w:val="ru-RU"/>
        </w:rPr>
        <w:t xml:space="preserve"> </w:t>
      </w:r>
      <w:r w:rsidR="00684B01">
        <w:rPr>
          <w:rFonts w:ascii="Roboto" w:hAnsi="Roboto"/>
          <w:lang w:val="ru-RU"/>
        </w:rPr>
        <w:t>итогам</w:t>
      </w:r>
      <w:r w:rsidR="005A4BBF" w:rsidRPr="005A4BBF">
        <w:rPr>
          <w:rFonts w:ascii="Roboto" w:hAnsi="Roboto"/>
          <w:lang w:val="ru-RU"/>
        </w:rPr>
        <w:t xml:space="preserve"> </w:t>
      </w:r>
      <w:r w:rsidR="005A4BBF">
        <w:rPr>
          <w:rFonts w:ascii="Roboto" w:hAnsi="Roboto"/>
          <w:lang w:val="ru-RU"/>
        </w:rPr>
        <w:t>Международной</w:t>
      </w:r>
      <w:r w:rsidR="005A4BBF" w:rsidRPr="005A4BBF">
        <w:rPr>
          <w:rFonts w:ascii="Roboto" w:hAnsi="Roboto"/>
          <w:lang w:val="ru-RU"/>
        </w:rPr>
        <w:t xml:space="preserve"> </w:t>
      </w:r>
      <w:r w:rsidR="005A4BBF">
        <w:rPr>
          <w:rFonts w:ascii="Roboto" w:hAnsi="Roboto"/>
          <w:lang w:val="ru-RU"/>
        </w:rPr>
        <w:t>конференции</w:t>
      </w:r>
      <w:r w:rsidR="005A4BBF" w:rsidRPr="005A4BBF">
        <w:rPr>
          <w:rFonts w:ascii="Roboto" w:hAnsi="Roboto"/>
          <w:lang w:val="ru-RU"/>
        </w:rPr>
        <w:t xml:space="preserve"> </w:t>
      </w:r>
      <w:r w:rsidR="005A4BBF">
        <w:rPr>
          <w:rFonts w:ascii="Roboto" w:hAnsi="Roboto"/>
          <w:lang w:val="ru-RU"/>
        </w:rPr>
        <w:t>по</w:t>
      </w:r>
      <w:r w:rsidR="005A4BBF" w:rsidRPr="005A4BBF">
        <w:rPr>
          <w:rFonts w:ascii="Roboto" w:hAnsi="Roboto"/>
          <w:lang w:val="ru-RU"/>
        </w:rPr>
        <w:t xml:space="preserve"> </w:t>
      </w:r>
      <w:r w:rsidR="005A4BBF">
        <w:rPr>
          <w:rFonts w:ascii="Roboto" w:hAnsi="Roboto"/>
          <w:lang w:val="ru-RU"/>
        </w:rPr>
        <w:t>разливам</w:t>
      </w:r>
      <w:r w:rsidR="005A4BBF" w:rsidRPr="005A4BBF">
        <w:rPr>
          <w:rFonts w:ascii="Roboto" w:hAnsi="Roboto"/>
          <w:lang w:val="ru-RU"/>
        </w:rPr>
        <w:t xml:space="preserve"> </w:t>
      </w:r>
      <w:r w:rsidR="005A4BBF">
        <w:rPr>
          <w:rFonts w:ascii="Roboto" w:hAnsi="Roboto"/>
          <w:lang w:val="ru-RU"/>
        </w:rPr>
        <w:t>нефти</w:t>
      </w:r>
      <w:r w:rsidR="005A4BBF" w:rsidRPr="005A4BBF">
        <w:rPr>
          <w:rFonts w:ascii="Roboto" w:hAnsi="Roboto"/>
          <w:lang w:val="ru-RU"/>
        </w:rPr>
        <w:t xml:space="preserve"> 2008 </w:t>
      </w:r>
      <w:r w:rsidR="005A4BBF">
        <w:rPr>
          <w:rFonts w:ascii="Roboto" w:hAnsi="Roboto"/>
          <w:lang w:val="ru-RU"/>
        </w:rPr>
        <w:t>года</w:t>
      </w:r>
      <w:r w:rsidR="00DC7C01" w:rsidRPr="005A4BBF">
        <w:rPr>
          <w:rFonts w:ascii="Roboto" w:hAnsi="Roboto"/>
          <w:lang w:val="ru-RU"/>
        </w:rPr>
        <w:t xml:space="preserve">, </w:t>
      </w:r>
      <w:r w:rsidR="00962757" w:rsidRPr="00962757">
        <w:rPr>
          <w:rFonts w:ascii="Roboto" w:hAnsi="Roboto"/>
          <w:lang w:val="ru-RU"/>
        </w:rPr>
        <w:t>в знак признания необходимости комплексного, систематического подхода к оценке и совершенствовани</w:t>
      </w:r>
      <w:r w:rsidR="008B38A8">
        <w:rPr>
          <w:rFonts w:ascii="Roboto" w:hAnsi="Roboto"/>
          <w:lang w:val="ru-RU"/>
        </w:rPr>
        <w:t>я</w:t>
      </w:r>
      <w:r w:rsidR="00962757" w:rsidRPr="00962757">
        <w:rPr>
          <w:rFonts w:ascii="Roboto" w:hAnsi="Roboto"/>
          <w:lang w:val="ru-RU"/>
        </w:rPr>
        <w:t xml:space="preserve"> возможностей реагирования на разливы нефти</w:t>
      </w:r>
      <w:r w:rsidR="009107D6" w:rsidRPr="005A4BBF">
        <w:rPr>
          <w:rFonts w:ascii="Roboto" w:hAnsi="Roboto"/>
          <w:lang w:val="ru-RU"/>
        </w:rPr>
        <w:t>.</w:t>
      </w:r>
      <w:r w:rsidR="001778FC" w:rsidRPr="005A4BBF">
        <w:rPr>
          <w:rFonts w:ascii="Roboto" w:hAnsi="Roboto"/>
          <w:lang w:val="ru-RU"/>
        </w:rPr>
        <w:t xml:space="preserve"> </w:t>
      </w:r>
    </w:p>
    <w:p w14:paraId="59145C31" w14:textId="77777777" w:rsidR="009107D6" w:rsidRPr="005A4BBF" w:rsidRDefault="009107D6" w:rsidP="009107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p w14:paraId="20DF1427" w14:textId="74712DE0" w:rsidR="00BA6A4D" w:rsidRPr="00A960CC" w:rsidRDefault="000A5C76" w:rsidP="009107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Разработка</w:t>
      </w:r>
      <w:r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инструмента</w:t>
      </w:r>
      <w:r w:rsidR="009107D6" w:rsidRPr="000A5C76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9107D6"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началась</w:t>
      </w:r>
      <w:r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как</w:t>
      </w:r>
      <w:r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часть</w:t>
      </w:r>
      <w:r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более</w:t>
      </w:r>
      <w:r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широкой</w:t>
      </w:r>
      <w:r w:rsidRPr="000A5C76">
        <w:rPr>
          <w:rFonts w:ascii="Roboto" w:hAnsi="Roboto"/>
          <w:lang w:val="ru-RU"/>
        </w:rPr>
        <w:t xml:space="preserve"> </w:t>
      </w:r>
      <w:r>
        <w:rPr>
          <w:rFonts w:ascii="Roboto" w:hAnsi="Roboto"/>
          <w:lang w:val="ru-RU"/>
        </w:rPr>
        <w:t>инициативы</w:t>
      </w:r>
      <w:r w:rsidR="00AB35FB">
        <w:rPr>
          <w:rFonts w:ascii="Roboto" w:hAnsi="Roboto"/>
          <w:lang w:val="ru-RU"/>
        </w:rPr>
        <w:t xml:space="preserve"> ассоциации</w:t>
      </w:r>
      <w:r w:rsidR="009107D6" w:rsidRPr="000A5C76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ARPEL</w:t>
      </w:r>
      <w:r w:rsidR="00AB35FB">
        <w:rPr>
          <w:rFonts w:ascii="Roboto" w:hAnsi="Roboto"/>
          <w:lang w:val="ru-RU"/>
        </w:rPr>
        <w:t xml:space="preserve"> по </w:t>
      </w:r>
      <w:r w:rsidR="00AB35FB" w:rsidRPr="00AB35FB">
        <w:rPr>
          <w:rFonts w:ascii="Roboto" w:hAnsi="Roboto"/>
          <w:lang w:val="ru-RU"/>
        </w:rPr>
        <w:t>усил</w:t>
      </w:r>
      <w:r w:rsidR="00AB35FB">
        <w:rPr>
          <w:rFonts w:ascii="Roboto" w:hAnsi="Roboto"/>
          <w:lang w:val="ru-RU"/>
        </w:rPr>
        <w:t>ению</w:t>
      </w:r>
      <w:r w:rsidR="00AB35FB" w:rsidRPr="00AB35FB">
        <w:rPr>
          <w:rFonts w:ascii="Roboto" w:hAnsi="Roboto"/>
          <w:lang w:val="ru-RU"/>
        </w:rPr>
        <w:t xml:space="preserve"> мер по охране окружающей среды в нефтегазовой отрасли</w:t>
      </w:r>
      <w:r w:rsidR="009107D6" w:rsidRPr="000A5C76">
        <w:rPr>
          <w:rFonts w:ascii="Roboto" w:hAnsi="Roboto"/>
          <w:lang w:val="ru-RU"/>
        </w:rPr>
        <w:t xml:space="preserve">. </w:t>
      </w:r>
      <w:r w:rsidR="00B26C82">
        <w:rPr>
          <w:rFonts w:ascii="Roboto" w:hAnsi="Roboto"/>
          <w:lang w:val="ru-RU"/>
        </w:rPr>
        <w:t>И</w:t>
      </w:r>
      <w:r w:rsidR="00B26C82" w:rsidRPr="00B26C82">
        <w:rPr>
          <w:rFonts w:ascii="Roboto" w:hAnsi="Roboto"/>
          <w:lang w:val="ru-RU"/>
        </w:rPr>
        <w:t xml:space="preserve">нструмент </w:t>
      </w:r>
      <w:r w:rsidR="00B26C82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B26C82" w:rsidRPr="000A5C76">
        <w:rPr>
          <w:rFonts w:ascii="Roboto" w:hAnsi="Roboto"/>
          <w:lang w:val="ru-RU"/>
        </w:rPr>
        <w:t xml:space="preserve"> </w:t>
      </w:r>
      <w:r w:rsidR="00B26C82">
        <w:rPr>
          <w:rFonts w:ascii="Roboto" w:hAnsi="Roboto"/>
          <w:lang w:val="ru-RU"/>
        </w:rPr>
        <w:t>призван</w:t>
      </w:r>
      <w:r w:rsidR="00B26C82" w:rsidRPr="00B26C82">
        <w:rPr>
          <w:rFonts w:ascii="Roboto" w:hAnsi="Roboto"/>
          <w:lang w:val="ru-RU"/>
        </w:rPr>
        <w:t xml:space="preserve"> оцени</w:t>
      </w:r>
      <w:r w:rsidR="00B26C82">
        <w:rPr>
          <w:rFonts w:ascii="Roboto" w:hAnsi="Roboto"/>
          <w:lang w:val="ru-RU"/>
        </w:rPr>
        <w:t>ть</w:t>
      </w:r>
      <w:r w:rsidR="00B26C82" w:rsidRPr="00B26C82">
        <w:rPr>
          <w:rFonts w:ascii="Roboto" w:hAnsi="Roboto"/>
          <w:lang w:val="ru-RU"/>
        </w:rPr>
        <w:t xml:space="preserve"> готовност</w:t>
      </w:r>
      <w:r w:rsidR="00B26C82">
        <w:rPr>
          <w:rFonts w:ascii="Roboto" w:hAnsi="Roboto"/>
          <w:lang w:val="ru-RU"/>
        </w:rPr>
        <w:t>ь</w:t>
      </w:r>
      <w:r w:rsidR="00B26C82" w:rsidRPr="00B26C82">
        <w:rPr>
          <w:rFonts w:ascii="Roboto" w:hAnsi="Roboto"/>
          <w:lang w:val="ru-RU"/>
        </w:rPr>
        <w:t>, содейств</w:t>
      </w:r>
      <w:r w:rsidR="00B26C82">
        <w:rPr>
          <w:rFonts w:ascii="Roboto" w:hAnsi="Roboto"/>
          <w:lang w:val="ru-RU"/>
        </w:rPr>
        <w:t>овать</w:t>
      </w:r>
      <w:r w:rsidR="00B26C82" w:rsidRPr="00B26C82">
        <w:rPr>
          <w:rFonts w:ascii="Roboto" w:hAnsi="Roboto"/>
          <w:lang w:val="ru-RU"/>
        </w:rPr>
        <w:t xml:space="preserve"> экологическому обучению и оказ</w:t>
      </w:r>
      <w:r w:rsidR="00B26C82">
        <w:rPr>
          <w:rFonts w:ascii="Roboto" w:hAnsi="Roboto"/>
          <w:lang w:val="ru-RU"/>
        </w:rPr>
        <w:t>ывать</w:t>
      </w:r>
      <w:r w:rsidR="00B26C82" w:rsidRPr="00B26C82">
        <w:rPr>
          <w:rFonts w:ascii="Roboto" w:hAnsi="Roboto"/>
          <w:lang w:val="ru-RU"/>
        </w:rPr>
        <w:t xml:space="preserve"> оперативн</w:t>
      </w:r>
      <w:r w:rsidR="00B26C82">
        <w:rPr>
          <w:rFonts w:ascii="Roboto" w:hAnsi="Roboto"/>
          <w:lang w:val="ru-RU"/>
        </w:rPr>
        <w:t>ую</w:t>
      </w:r>
      <w:r w:rsidR="00B26C82" w:rsidRPr="00B26C82">
        <w:rPr>
          <w:rFonts w:ascii="Roboto" w:hAnsi="Roboto"/>
          <w:lang w:val="ru-RU"/>
        </w:rPr>
        <w:t xml:space="preserve"> поддержк</w:t>
      </w:r>
      <w:r w:rsidR="00B26C82">
        <w:rPr>
          <w:rFonts w:ascii="Roboto" w:hAnsi="Roboto"/>
          <w:lang w:val="ru-RU"/>
        </w:rPr>
        <w:t>у</w:t>
      </w:r>
      <w:r w:rsidR="00B26C82" w:rsidRPr="00B26C82">
        <w:rPr>
          <w:rFonts w:ascii="Roboto" w:hAnsi="Roboto"/>
          <w:lang w:val="ru-RU"/>
        </w:rPr>
        <w:t>, охватывающ</w:t>
      </w:r>
      <w:r w:rsidR="00B26C82">
        <w:rPr>
          <w:rFonts w:ascii="Roboto" w:hAnsi="Roboto"/>
          <w:lang w:val="ru-RU"/>
        </w:rPr>
        <w:t>ую</w:t>
      </w:r>
      <w:r w:rsidR="00B26C82" w:rsidRPr="00B26C82">
        <w:rPr>
          <w:rFonts w:ascii="Roboto" w:hAnsi="Roboto"/>
          <w:lang w:val="ru-RU"/>
        </w:rPr>
        <w:t xml:space="preserve"> важнейшие компоненты, необходимые для </w:t>
      </w:r>
      <w:r w:rsidR="00B26C82" w:rsidRPr="00B26C82">
        <w:rPr>
          <w:rFonts w:ascii="Roboto" w:hAnsi="Roboto"/>
          <w:lang w:val="ru-RU"/>
        </w:rPr>
        <w:lastRenderedPageBreak/>
        <w:t>эффективного реагирования на разливы</w:t>
      </w:r>
      <w:r w:rsidR="00B26C82" w:rsidRPr="00B26C82">
        <w:rPr>
          <w:rStyle w:val="FootnoteReference"/>
          <w:rFonts w:ascii="Roboto" w:hAnsi="Roboto"/>
          <w:vertAlign w:val="baseline"/>
          <w:lang w:val="ru-RU"/>
        </w:rPr>
        <w:t xml:space="preserve"> </w:t>
      </w:r>
      <w:r w:rsidR="00B26C82">
        <w:rPr>
          <w:rFonts w:ascii="Roboto" w:hAnsi="Roboto"/>
          <w:lang w:val="ru-RU"/>
        </w:rPr>
        <w:t>нефти</w:t>
      </w:r>
      <w:r w:rsidR="00ED11E5">
        <w:rPr>
          <w:rStyle w:val="FootnoteReference"/>
          <w:rFonts w:ascii="Roboto" w:hAnsi="Roboto"/>
        </w:rPr>
        <w:footnoteReference w:id="2"/>
      </w:r>
      <w:r w:rsidR="009107D6" w:rsidRPr="00B26C82">
        <w:rPr>
          <w:rFonts w:ascii="Roboto" w:hAnsi="Roboto"/>
          <w:lang w:val="ru-RU"/>
        </w:rPr>
        <w:t xml:space="preserve">. </w:t>
      </w:r>
      <w:r w:rsidR="00B26C82">
        <w:rPr>
          <w:rFonts w:ascii="Roboto" w:hAnsi="Roboto"/>
          <w:lang w:val="ru-RU"/>
        </w:rPr>
        <w:t>С</w:t>
      </w:r>
      <w:r w:rsidR="00B26C82" w:rsidRPr="007B3160">
        <w:rPr>
          <w:rFonts w:ascii="Roboto" w:hAnsi="Roboto"/>
          <w:lang w:val="ru-RU"/>
        </w:rPr>
        <w:t xml:space="preserve"> </w:t>
      </w:r>
      <w:r w:rsidR="00B26C82">
        <w:rPr>
          <w:rFonts w:ascii="Roboto" w:hAnsi="Roboto"/>
          <w:lang w:val="ru-RU"/>
        </w:rPr>
        <w:t>течением</w:t>
      </w:r>
      <w:r w:rsidR="00B26C82" w:rsidRPr="007B3160">
        <w:rPr>
          <w:rFonts w:ascii="Roboto" w:hAnsi="Roboto"/>
          <w:lang w:val="ru-RU"/>
        </w:rPr>
        <w:t xml:space="preserve"> </w:t>
      </w:r>
      <w:r w:rsidR="00B26C82">
        <w:rPr>
          <w:rFonts w:ascii="Roboto" w:hAnsi="Roboto"/>
          <w:lang w:val="ru-RU"/>
        </w:rPr>
        <w:t>времени</w:t>
      </w:r>
      <w:r w:rsidR="00B26C82" w:rsidRPr="007B3160">
        <w:rPr>
          <w:rFonts w:ascii="Roboto" w:hAnsi="Roboto"/>
          <w:lang w:val="ru-RU"/>
        </w:rPr>
        <w:t xml:space="preserve"> </w:t>
      </w:r>
      <w:r w:rsidR="00B26C82">
        <w:rPr>
          <w:rFonts w:ascii="Roboto" w:hAnsi="Roboto"/>
          <w:lang w:val="ru-RU"/>
        </w:rPr>
        <w:t>инструмент</w:t>
      </w:r>
      <w:r w:rsidR="00B26C82" w:rsidRPr="007B3160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9107D6" w:rsidRPr="007B3160">
        <w:rPr>
          <w:rFonts w:ascii="Roboto" w:hAnsi="Roboto"/>
          <w:lang w:val="ru-RU"/>
        </w:rPr>
        <w:t xml:space="preserve"> </w:t>
      </w:r>
      <w:r w:rsidR="007B3160" w:rsidRPr="007B3160">
        <w:rPr>
          <w:rFonts w:ascii="Roboto" w:hAnsi="Roboto"/>
          <w:lang w:val="ru-RU"/>
        </w:rPr>
        <w:t xml:space="preserve">развивался благодаря сотрудничеству с отраслевыми экспертами, экологическими организациями и правительственными учреждениями. </w:t>
      </w:r>
      <w:r w:rsidR="00A53D29">
        <w:rPr>
          <w:rFonts w:ascii="Roboto" w:hAnsi="Roboto"/>
          <w:lang w:val="ru-RU"/>
        </w:rPr>
        <w:t>Постоянный</w:t>
      </w:r>
      <w:r w:rsidR="007B3160" w:rsidRPr="007B3160">
        <w:rPr>
          <w:rFonts w:ascii="Roboto" w:hAnsi="Roboto"/>
          <w:lang w:val="ru-RU"/>
        </w:rPr>
        <w:t xml:space="preserve"> процесс его </w:t>
      </w:r>
      <w:r w:rsidR="00A53D29">
        <w:rPr>
          <w:rFonts w:ascii="Roboto" w:hAnsi="Roboto"/>
          <w:lang w:val="ru-RU"/>
        </w:rPr>
        <w:t xml:space="preserve">доработки и совершенствования </w:t>
      </w:r>
      <w:r w:rsidR="007B3160" w:rsidRPr="007B3160">
        <w:rPr>
          <w:rFonts w:ascii="Roboto" w:hAnsi="Roboto"/>
          <w:lang w:val="ru-RU"/>
        </w:rPr>
        <w:t>включа</w:t>
      </w:r>
      <w:r w:rsidR="00A53D29">
        <w:rPr>
          <w:rFonts w:ascii="Roboto" w:hAnsi="Roboto"/>
          <w:lang w:val="ru-RU"/>
        </w:rPr>
        <w:t>ет</w:t>
      </w:r>
      <w:r w:rsidR="007B3160" w:rsidRPr="007B3160">
        <w:rPr>
          <w:rFonts w:ascii="Roboto" w:hAnsi="Roboto"/>
          <w:lang w:val="ru-RU"/>
        </w:rPr>
        <w:t xml:space="preserve"> обратную связь и уроки, </w:t>
      </w:r>
      <w:proofErr w:type="spellStart"/>
      <w:r w:rsidR="007B3160" w:rsidRPr="007B3160">
        <w:rPr>
          <w:rFonts w:ascii="Roboto" w:hAnsi="Roboto"/>
          <w:lang w:val="ru-RU"/>
        </w:rPr>
        <w:t>извлеченные</w:t>
      </w:r>
      <w:proofErr w:type="spellEnd"/>
      <w:r w:rsidR="007B3160" w:rsidRPr="007B3160">
        <w:rPr>
          <w:rFonts w:ascii="Roboto" w:hAnsi="Roboto"/>
          <w:lang w:val="ru-RU"/>
        </w:rPr>
        <w:t xml:space="preserve"> из реальных инцидентов, что обеспечива</w:t>
      </w:r>
      <w:r w:rsidR="00A53D29">
        <w:rPr>
          <w:rFonts w:ascii="Roboto" w:hAnsi="Roboto"/>
          <w:lang w:val="ru-RU"/>
        </w:rPr>
        <w:t>ет</w:t>
      </w:r>
      <w:r w:rsidR="007B3160" w:rsidRPr="007B3160">
        <w:rPr>
          <w:rFonts w:ascii="Roboto" w:hAnsi="Roboto"/>
          <w:lang w:val="ru-RU"/>
        </w:rPr>
        <w:t xml:space="preserve"> его актуальность и эффективность.</w:t>
      </w:r>
      <w:r w:rsidR="00A53D29" w:rsidRPr="00A53D29">
        <w:rPr>
          <w:rFonts w:ascii="Roboto" w:hAnsi="Roboto"/>
          <w:lang w:val="ru-RU"/>
        </w:rPr>
        <w:t xml:space="preserve"> </w:t>
      </w:r>
      <w:r w:rsidR="00A53D29">
        <w:rPr>
          <w:rFonts w:ascii="Roboto" w:hAnsi="Roboto"/>
          <w:lang w:val="ru-RU"/>
        </w:rPr>
        <w:t>На</w:t>
      </w:r>
      <w:r w:rsidR="00A53D29" w:rsidRPr="00F77775">
        <w:rPr>
          <w:rFonts w:ascii="Roboto" w:hAnsi="Roboto"/>
          <w:lang w:val="ru-RU"/>
        </w:rPr>
        <w:t xml:space="preserve"> </w:t>
      </w:r>
      <w:r w:rsidR="00A53D29">
        <w:rPr>
          <w:rFonts w:ascii="Roboto" w:hAnsi="Roboto"/>
          <w:lang w:val="ru-RU"/>
        </w:rPr>
        <w:t>сегодняшний</w:t>
      </w:r>
      <w:r w:rsidR="00A53D29" w:rsidRPr="00F77775">
        <w:rPr>
          <w:rFonts w:ascii="Roboto" w:hAnsi="Roboto"/>
          <w:lang w:val="ru-RU"/>
        </w:rPr>
        <w:t xml:space="preserve"> </w:t>
      </w:r>
      <w:r w:rsidR="00A53D29">
        <w:rPr>
          <w:rFonts w:ascii="Roboto" w:hAnsi="Roboto"/>
          <w:lang w:val="ru-RU"/>
        </w:rPr>
        <w:t>день</w:t>
      </w:r>
      <w:r w:rsidR="00A53D29" w:rsidRPr="00F77775">
        <w:rPr>
          <w:rFonts w:ascii="Roboto" w:hAnsi="Roboto"/>
          <w:lang w:val="ru-RU"/>
        </w:rPr>
        <w:t xml:space="preserve"> </w:t>
      </w:r>
      <w:r w:rsidR="00A53D29">
        <w:rPr>
          <w:rFonts w:ascii="Roboto" w:hAnsi="Roboto"/>
          <w:lang w:val="ru-RU"/>
        </w:rPr>
        <w:t>инструмент</w:t>
      </w:r>
      <w:r w:rsidR="00A53D29" w:rsidRPr="00F77775">
        <w:rPr>
          <w:rFonts w:ascii="Roboto" w:hAnsi="Roboto"/>
          <w:lang w:val="ru-RU"/>
        </w:rPr>
        <w:t xml:space="preserve"> </w:t>
      </w:r>
      <w:r w:rsidR="009107D6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9107D6" w:rsidRPr="00F77775">
        <w:rPr>
          <w:rFonts w:ascii="Roboto" w:hAnsi="Roboto"/>
          <w:lang w:val="ru-RU"/>
        </w:rPr>
        <w:t xml:space="preserve"> </w:t>
      </w:r>
      <w:r w:rsidR="00F77775">
        <w:rPr>
          <w:rFonts w:ascii="Roboto" w:hAnsi="Roboto"/>
          <w:lang w:val="ru-RU"/>
        </w:rPr>
        <w:t>широко</w:t>
      </w:r>
      <w:r w:rsidR="00F77775" w:rsidRPr="00F77775">
        <w:rPr>
          <w:rFonts w:ascii="Roboto" w:hAnsi="Roboto"/>
          <w:lang w:val="ru-RU"/>
        </w:rPr>
        <w:t xml:space="preserve"> </w:t>
      </w:r>
      <w:r w:rsidR="00F77775">
        <w:rPr>
          <w:rFonts w:ascii="Roboto" w:hAnsi="Roboto"/>
          <w:lang w:val="ru-RU"/>
        </w:rPr>
        <w:t>применяется</w:t>
      </w:r>
      <w:r w:rsidR="00F77775" w:rsidRPr="00F77775">
        <w:rPr>
          <w:rFonts w:ascii="Roboto" w:hAnsi="Roboto"/>
          <w:lang w:val="ru-RU"/>
        </w:rPr>
        <w:t xml:space="preserve"> </w:t>
      </w:r>
      <w:r w:rsidR="00F77775">
        <w:rPr>
          <w:rFonts w:ascii="Roboto" w:hAnsi="Roboto"/>
          <w:lang w:val="ru-RU"/>
        </w:rPr>
        <w:t>как ценный ресурс</w:t>
      </w:r>
      <w:r w:rsidR="009107D6" w:rsidRPr="00F77775">
        <w:rPr>
          <w:rFonts w:ascii="Roboto" w:hAnsi="Roboto"/>
          <w:lang w:val="ru-RU"/>
        </w:rPr>
        <w:t xml:space="preserve">, </w:t>
      </w:r>
      <w:r w:rsidR="00F77775">
        <w:rPr>
          <w:rFonts w:ascii="Roboto" w:hAnsi="Roboto"/>
          <w:lang w:val="ru-RU"/>
        </w:rPr>
        <w:t>содействующий</w:t>
      </w:r>
      <w:r w:rsidR="00F77775" w:rsidRPr="00F77775">
        <w:rPr>
          <w:rFonts w:ascii="Roboto" w:hAnsi="Roboto"/>
          <w:lang w:val="ru-RU"/>
        </w:rPr>
        <w:t xml:space="preserve"> организациям </w:t>
      </w:r>
      <w:r w:rsidR="00A960CC">
        <w:rPr>
          <w:rFonts w:ascii="Roboto" w:hAnsi="Roboto"/>
          <w:lang w:val="ru-RU"/>
        </w:rPr>
        <w:t xml:space="preserve">в </w:t>
      </w:r>
      <w:r w:rsidR="00A960CC" w:rsidRPr="00F77775">
        <w:rPr>
          <w:rFonts w:ascii="Roboto" w:hAnsi="Roboto"/>
          <w:lang w:val="ru-RU"/>
        </w:rPr>
        <w:t>оптимизации</w:t>
      </w:r>
      <w:r w:rsidR="00A960CC">
        <w:rPr>
          <w:rFonts w:ascii="Roboto" w:hAnsi="Roboto"/>
          <w:lang w:val="ru-RU"/>
        </w:rPr>
        <w:t xml:space="preserve"> их </w:t>
      </w:r>
      <w:r w:rsidR="00F77775" w:rsidRPr="00F77775">
        <w:rPr>
          <w:rFonts w:ascii="Roboto" w:hAnsi="Roboto"/>
          <w:lang w:val="ru-RU"/>
        </w:rPr>
        <w:t>стратеги</w:t>
      </w:r>
      <w:r w:rsidR="00A960CC">
        <w:rPr>
          <w:rFonts w:ascii="Roboto" w:hAnsi="Roboto"/>
          <w:lang w:val="ru-RU"/>
        </w:rPr>
        <w:t>й</w:t>
      </w:r>
      <w:r w:rsidR="00F77775" w:rsidRPr="00F77775">
        <w:rPr>
          <w:rFonts w:ascii="Roboto" w:hAnsi="Roboto"/>
          <w:lang w:val="ru-RU"/>
        </w:rPr>
        <w:t xml:space="preserve"> реагирования и минимиз</w:t>
      </w:r>
      <w:r w:rsidR="00A960CC">
        <w:rPr>
          <w:rFonts w:ascii="Roboto" w:hAnsi="Roboto"/>
          <w:lang w:val="ru-RU"/>
        </w:rPr>
        <w:t>ации</w:t>
      </w:r>
      <w:r w:rsidR="00F77775" w:rsidRPr="00F77775">
        <w:rPr>
          <w:rFonts w:ascii="Roboto" w:hAnsi="Roboto"/>
          <w:lang w:val="ru-RU"/>
        </w:rPr>
        <w:t xml:space="preserve"> воздействи</w:t>
      </w:r>
      <w:r w:rsidR="00A960CC">
        <w:rPr>
          <w:rFonts w:ascii="Roboto" w:hAnsi="Roboto"/>
          <w:lang w:val="ru-RU"/>
        </w:rPr>
        <w:t>я</w:t>
      </w:r>
      <w:r w:rsidR="00F77775" w:rsidRPr="00F77775">
        <w:rPr>
          <w:rFonts w:ascii="Roboto" w:hAnsi="Roboto"/>
          <w:lang w:val="ru-RU"/>
        </w:rPr>
        <w:t xml:space="preserve"> разливов нефти на окружающую среду. </w:t>
      </w:r>
      <w:r w:rsidR="00F77775" w:rsidRPr="00A960CC">
        <w:rPr>
          <w:rFonts w:ascii="Roboto" w:hAnsi="Roboto"/>
          <w:lang w:val="ru-RU"/>
        </w:rPr>
        <w:t xml:space="preserve">Последняя </w:t>
      </w:r>
      <w:proofErr w:type="spellStart"/>
      <w:r w:rsidR="00F77775" w:rsidRPr="00A960CC">
        <w:rPr>
          <w:rFonts w:ascii="Roboto" w:hAnsi="Roboto"/>
          <w:lang w:val="ru-RU"/>
        </w:rPr>
        <w:t>обновленная</w:t>
      </w:r>
      <w:proofErr w:type="spellEnd"/>
      <w:r w:rsidR="00F77775" w:rsidRPr="00A960CC">
        <w:rPr>
          <w:rFonts w:ascii="Roboto" w:hAnsi="Roboto"/>
          <w:lang w:val="ru-RU"/>
        </w:rPr>
        <w:t xml:space="preserve"> веб-версия инструмента</w:t>
      </w:r>
      <w:r w:rsidR="00F77775" w:rsidRPr="00A960CC">
        <w:rPr>
          <w:rStyle w:val="FootnoteReference"/>
          <w:rFonts w:ascii="Roboto" w:hAnsi="Roboto"/>
          <w:vertAlign w:val="baseline"/>
          <w:lang w:val="ru-RU"/>
        </w:rPr>
        <w:t xml:space="preserve"> </w:t>
      </w:r>
      <w:r w:rsidR="00A960CC" w:rsidRPr="009107D6">
        <w:rPr>
          <w:rFonts w:ascii="Roboto" w:hAnsi="Roboto"/>
        </w:rPr>
        <w:t>RETOS</w:t>
      </w:r>
      <w:r w:rsidR="001A6B63" w:rsidRPr="00436ABC">
        <w:rPr>
          <w:rFonts w:ascii="Roboto" w:hAnsi="Roboto"/>
          <w:lang w:val="ru-RU"/>
        </w:rPr>
        <w:t>™</w:t>
      </w:r>
      <w:r w:rsidR="00A960CC" w:rsidRPr="00A960CC">
        <w:rPr>
          <w:rStyle w:val="FootnoteReference"/>
          <w:rFonts w:ascii="Roboto" w:hAnsi="Roboto"/>
          <w:lang w:val="ru-RU"/>
        </w:rPr>
        <w:t xml:space="preserve"> </w:t>
      </w:r>
      <w:r w:rsidR="00ED11E5">
        <w:rPr>
          <w:rStyle w:val="FootnoteReference"/>
          <w:rFonts w:ascii="Roboto" w:hAnsi="Roboto"/>
        </w:rPr>
        <w:footnoteReference w:id="3"/>
      </w:r>
      <w:r w:rsidR="00ED11E5" w:rsidRPr="00A960CC">
        <w:rPr>
          <w:rFonts w:ascii="Roboto" w:hAnsi="Roboto"/>
          <w:lang w:val="ru-RU"/>
        </w:rPr>
        <w:t xml:space="preserve"> </w:t>
      </w:r>
      <w:r w:rsidR="00A960CC">
        <w:rPr>
          <w:rFonts w:ascii="Roboto" w:hAnsi="Roboto"/>
          <w:lang w:val="ru-RU"/>
        </w:rPr>
        <w:t>была разработана экспертной группой</w:t>
      </w:r>
      <w:r w:rsidR="00ED11E5" w:rsidRPr="00A960CC">
        <w:rPr>
          <w:rFonts w:ascii="Roboto" w:hAnsi="Roboto"/>
          <w:lang w:val="ru-RU"/>
        </w:rPr>
        <w:t xml:space="preserve"> </w:t>
      </w:r>
      <w:r w:rsidR="00986158">
        <w:rPr>
          <w:rFonts w:ascii="Roboto" w:hAnsi="Roboto"/>
          <w:lang w:val="ru-RU"/>
        </w:rPr>
        <w:t>с финансовой поддержкой ИМО и</w:t>
      </w:r>
      <w:r w:rsidR="00ED11E5" w:rsidRPr="00A960CC">
        <w:rPr>
          <w:rFonts w:ascii="Roboto" w:hAnsi="Roboto"/>
          <w:lang w:val="ru-RU"/>
        </w:rPr>
        <w:t xml:space="preserve"> </w:t>
      </w:r>
      <w:r w:rsidR="00ED11E5">
        <w:rPr>
          <w:rFonts w:ascii="Roboto" w:hAnsi="Roboto"/>
        </w:rPr>
        <w:t>I</w:t>
      </w:r>
      <w:r w:rsidR="00743785">
        <w:rPr>
          <w:rFonts w:ascii="Roboto" w:hAnsi="Roboto"/>
        </w:rPr>
        <w:t>PIECA</w:t>
      </w:r>
      <w:r w:rsidR="00ED11E5" w:rsidRPr="00A960CC">
        <w:rPr>
          <w:rFonts w:ascii="Roboto" w:hAnsi="Roboto"/>
          <w:lang w:val="ru-RU"/>
        </w:rPr>
        <w:t>.</w:t>
      </w:r>
      <w:r w:rsidR="00A53D29" w:rsidRPr="00A960CC">
        <w:rPr>
          <w:rFonts w:ascii="Roboto" w:hAnsi="Roboto"/>
          <w:lang w:val="ru-RU"/>
        </w:rPr>
        <w:t xml:space="preserve"> </w:t>
      </w:r>
    </w:p>
    <w:p w14:paraId="5AAB0222" w14:textId="77777777" w:rsidR="00244E7E" w:rsidRPr="00A960CC" w:rsidRDefault="00244E7E" w:rsidP="00BA6A4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rPr>
          <w:rFonts w:ascii="Roboto" w:hAnsi="Roboto"/>
          <w:lang w:val="ru-RU"/>
        </w:rPr>
      </w:pPr>
    </w:p>
    <w:p w14:paraId="0B856B7B" w14:textId="5C5B58D3" w:rsidR="00244E7E" w:rsidRPr="00A51267" w:rsidRDefault="0002737C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b/>
          <w:bCs/>
        </w:rPr>
      </w:pPr>
      <w:r>
        <w:rPr>
          <w:rFonts w:ascii="Roboto" w:hAnsi="Roboto"/>
          <w:b/>
          <w:bCs/>
          <w:lang w:val="ru-RU"/>
        </w:rPr>
        <w:t>Что</w:t>
      </w:r>
      <w:r w:rsidRPr="008953F5">
        <w:rPr>
          <w:rFonts w:ascii="Roboto" w:hAnsi="Roboto"/>
          <w:b/>
          <w:bCs/>
        </w:rPr>
        <w:t xml:space="preserve"> </w:t>
      </w:r>
      <w:r>
        <w:rPr>
          <w:rFonts w:ascii="Roboto" w:hAnsi="Roboto"/>
          <w:b/>
          <w:bCs/>
          <w:lang w:val="ru-RU"/>
        </w:rPr>
        <w:t>такое</w:t>
      </w:r>
      <w:r w:rsidR="00A51267" w:rsidRPr="00A51267">
        <w:rPr>
          <w:rFonts w:ascii="Roboto" w:hAnsi="Roboto"/>
          <w:b/>
          <w:bCs/>
        </w:rPr>
        <w:t xml:space="preserve"> RETOS</w:t>
      </w:r>
      <w:r w:rsidR="00743785" w:rsidRPr="009706AD">
        <w:rPr>
          <w:rFonts w:ascii="Roboto" w:eastAsia="Calibri" w:hAnsi="Roboto" w:cs="Calibri"/>
          <w:b/>
          <w:vertAlign w:val="superscript"/>
        </w:rPr>
        <w:t>TM</w:t>
      </w:r>
      <w:r w:rsidR="00A51267" w:rsidRPr="00A51267">
        <w:rPr>
          <w:rFonts w:ascii="Roboto" w:hAnsi="Roboto"/>
          <w:b/>
          <w:bCs/>
        </w:rPr>
        <w:t>?</w:t>
      </w:r>
    </w:p>
    <w:p w14:paraId="5CC365A2" w14:textId="77777777" w:rsidR="00A51267" w:rsidRDefault="00A51267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</w:rPr>
      </w:pPr>
    </w:p>
    <w:p w14:paraId="6EAC8A75" w14:textId="62283EF4" w:rsidR="00A51267" w:rsidRPr="004C53AD" w:rsidRDefault="008953F5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  <w:r>
        <w:rPr>
          <w:rFonts w:ascii="Roboto" w:hAnsi="Roboto"/>
          <w:lang w:val="ru-RU"/>
        </w:rPr>
        <w:t>Международное</w:t>
      </w:r>
      <w:r w:rsidRPr="008953F5">
        <w:rPr>
          <w:rFonts w:ascii="Roboto" w:hAnsi="Roboto"/>
        </w:rPr>
        <w:t xml:space="preserve"> </w:t>
      </w:r>
      <w:r>
        <w:rPr>
          <w:rFonts w:ascii="Roboto" w:hAnsi="Roboto"/>
          <w:lang w:val="ru-RU"/>
        </w:rPr>
        <w:t>руководство</w:t>
      </w:r>
      <w:r w:rsidR="003D1978">
        <w:rPr>
          <w:rStyle w:val="FootnoteReference"/>
          <w:rFonts w:ascii="Roboto" w:hAnsi="Roboto"/>
        </w:rPr>
        <w:footnoteReference w:id="4"/>
      </w:r>
      <w:r w:rsidR="007A218A" w:rsidRPr="007A218A">
        <w:rPr>
          <w:rFonts w:ascii="Roboto" w:hAnsi="Roboto"/>
        </w:rPr>
        <w:t xml:space="preserve"> </w:t>
      </w:r>
      <w:r w:rsidR="00A07576" w:rsidRPr="00A07576">
        <w:rPr>
          <w:rFonts w:ascii="Roboto" w:hAnsi="Roboto"/>
        </w:rPr>
        <w:t>(</w:t>
      </w:r>
      <w:r w:rsidR="00A07576" w:rsidRPr="007A218A">
        <w:rPr>
          <w:rFonts w:ascii="Roboto" w:hAnsi="Roboto"/>
        </w:rPr>
        <w:t>International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Guide</w:t>
      </w:r>
      <w:r w:rsidR="00A07576" w:rsidRPr="00A07576">
        <w:rPr>
          <w:rFonts w:ascii="Roboto" w:hAnsi="Roboto"/>
        </w:rPr>
        <w:t xml:space="preserve">) </w:t>
      </w:r>
      <w:r w:rsidR="00A07576">
        <w:rPr>
          <w:rFonts w:ascii="Roboto" w:hAnsi="Roboto"/>
          <w:lang w:val="ru-RU"/>
        </w:rPr>
        <w:t>и</w:t>
      </w:r>
      <w:r w:rsidR="00A07576" w:rsidRPr="00A07576">
        <w:rPr>
          <w:rFonts w:ascii="Roboto" w:hAnsi="Roboto"/>
        </w:rPr>
        <w:t xml:space="preserve"> </w:t>
      </w:r>
      <w:r w:rsidR="00A07576">
        <w:rPr>
          <w:rFonts w:ascii="Roboto" w:hAnsi="Roboto"/>
          <w:lang w:val="ru-RU"/>
        </w:rPr>
        <w:t>Пособие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по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планированию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и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оценке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готовности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к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ликвидации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разливов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нефти</w:t>
      </w:r>
      <w:r w:rsidR="00A07576" w:rsidRPr="00A07576">
        <w:rPr>
          <w:rFonts w:ascii="Roboto" w:hAnsi="Roboto"/>
        </w:rPr>
        <w:t xml:space="preserve"> RETOS™, </w:t>
      </w:r>
      <w:r w:rsidR="00A07576" w:rsidRPr="00436ABC">
        <w:rPr>
          <w:rFonts w:ascii="Roboto" w:hAnsi="Roboto"/>
          <w:lang w:val="ru-RU"/>
        </w:rPr>
        <w:t>версия</w:t>
      </w:r>
      <w:r w:rsidR="00A07576" w:rsidRPr="00A07576">
        <w:rPr>
          <w:rFonts w:ascii="Roboto" w:hAnsi="Roboto"/>
        </w:rPr>
        <w:t xml:space="preserve"> 3.0 (</w:t>
      </w:r>
      <w:r w:rsidR="00A07576" w:rsidRPr="007A218A">
        <w:rPr>
          <w:rFonts w:ascii="Roboto" w:hAnsi="Roboto"/>
        </w:rPr>
        <w:t>RETOS</w:t>
      </w:r>
      <w:r w:rsidR="00A07576" w:rsidRPr="00A07576">
        <w:rPr>
          <w:rFonts w:ascii="Roboto" w:hAnsi="Roboto"/>
        </w:rPr>
        <w:t xml:space="preserve">™ </w:t>
      </w:r>
      <w:r w:rsidR="00A07576" w:rsidRPr="007A218A">
        <w:rPr>
          <w:rFonts w:ascii="Roboto" w:hAnsi="Roboto"/>
        </w:rPr>
        <w:t>Oil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Spill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Response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Planning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and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Readiness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Assessment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Manual</w:t>
      </w:r>
      <w:r w:rsidR="00A07576" w:rsidRPr="00A07576">
        <w:rPr>
          <w:rFonts w:ascii="Roboto" w:hAnsi="Roboto"/>
        </w:rPr>
        <w:t xml:space="preserve"> </w:t>
      </w:r>
      <w:r w:rsidR="00A07576" w:rsidRPr="007A218A">
        <w:rPr>
          <w:rFonts w:ascii="Roboto" w:hAnsi="Roboto"/>
        </w:rPr>
        <w:t>V</w:t>
      </w:r>
      <w:r w:rsidR="00A07576" w:rsidRPr="00A07576">
        <w:rPr>
          <w:rFonts w:ascii="Roboto" w:hAnsi="Roboto"/>
        </w:rPr>
        <w:t xml:space="preserve"> 3.0)</w:t>
      </w:r>
      <w:r w:rsidR="00A07576">
        <w:rPr>
          <w:rStyle w:val="FootnoteReference"/>
          <w:rFonts w:ascii="Roboto" w:hAnsi="Roboto"/>
        </w:rPr>
        <w:footnoteReference w:id="5"/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были</w:t>
      </w:r>
      <w:r w:rsidR="00A07576" w:rsidRPr="00A07576">
        <w:rPr>
          <w:rFonts w:ascii="Roboto" w:hAnsi="Roboto"/>
        </w:rPr>
        <w:t xml:space="preserve"> </w:t>
      </w:r>
      <w:r w:rsidR="00A07576" w:rsidRPr="00436ABC">
        <w:rPr>
          <w:rFonts w:ascii="Roboto" w:hAnsi="Roboto"/>
          <w:lang w:val="ru-RU"/>
        </w:rPr>
        <w:t>выпущены</w:t>
      </w:r>
      <w:r w:rsidR="00A07576" w:rsidRPr="00A07576">
        <w:rPr>
          <w:rFonts w:ascii="Roboto" w:hAnsi="Roboto"/>
        </w:rPr>
        <w:t xml:space="preserve"> 8–9 </w:t>
      </w:r>
      <w:r w:rsidR="00A07576" w:rsidRPr="00436ABC">
        <w:rPr>
          <w:rFonts w:ascii="Roboto" w:hAnsi="Roboto"/>
          <w:lang w:val="ru-RU"/>
        </w:rPr>
        <w:t>июля</w:t>
      </w:r>
      <w:r w:rsidR="00A07576" w:rsidRPr="00A07576">
        <w:rPr>
          <w:rFonts w:ascii="Roboto" w:hAnsi="Roboto"/>
        </w:rPr>
        <w:t xml:space="preserve"> 2024 </w:t>
      </w:r>
      <w:r w:rsidR="00A07576" w:rsidRPr="00436ABC">
        <w:rPr>
          <w:rFonts w:ascii="Roboto" w:hAnsi="Roboto"/>
          <w:lang w:val="ru-RU"/>
        </w:rPr>
        <w:t>года</w:t>
      </w:r>
      <w:r w:rsidR="00252B63">
        <w:rPr>
          <w:rFonts w:ascii="Roboto" w:hAnsi="Roboto"/>
        </w:rPr>
        <w:t xml:space="preserve">. </w:t>
      </w:r>
      <w:r w:rsidR="00BD0B33" w:rsidRPr="00BD0B33">
        <w:rPr>
          <w:rFonts w:ascii="Roboto" w:hAnsi="Roboto"/>
          <w:lang w:val="ru-RU"/>
        </w:rPr>
        <w:t xml:space="preserve">Инструмент включает в себя лучшие международные практики для обеспечения комплексного подхода к оценке готовности к разливам нефти и ликвидации их последствий. Инструмент </w:t>
      </w:r>
      <w:r w:rsidR="00BD0B33" w:rsidRPr="00BD0B33">
        <w:rPr>
          <w:rFonts w:ascii="Roboto" w:hAnsi="Roboto"/>
        </w:rPr>
        <w:t>RETOS</w:t>
      </w:r>
      <w:r w:rsidR="00BD0B33" w:rsidRPr="00BD0B33">
        <w:rPr>
          <w:rFonts w:ascii="Roboto" w:hAnsi="Roboto"/>
          <w:lang w:val="ru-RU"/>
        </w:rPr>
        <w:t>™ состоит из нескольких ключевых модулей, каждый из которых предназначен для решения важнейших аспектов ликвидации разливов нефти. Эти модули охватывают такие области, как планирование действий в чрезвычайных ситуациях, связанных с разливами нефти, координация действий, оперативное реагирование и другие</w:t>
      </w:r>
      <w:r w:rsidR="004D74F5" w:rsidRPr="00BD0B33">
        <w:rPr>
          <w:rFonts w:ascii="Roboto" w:hAnsi="Roboto"/>
          <w:lang w:val="ru-RU"/>
        </w:rPr>
        <w:t>.</w:t>
      </w:r>
      <w:r w:rsidR="004A3271">
        <w:rPr>
          <w:rFonts w:ascii="Roboto" w:hAnsi="Roboto"/>
          <w:lang w:val="ru-RU"/>
        </w:rPr>
        <w:t xml:space="preserve"> </w:t>
      </w:r>
      <w:r w:rsidR="004C53AD" w:rsidRPr="004C53AD">
        <w:rPr>
          <w:rFonts w:ascii="Roboto" w:hAnsi="Roboto"/>
          <w:lang w:val="ru-RU"/>
        </w:rPr>
        <w:t xml:space="preserve">Международное руководство предоставляет базовую основу, которая обеспечивает соответствие инструмента передовой мировой практике, в то время как Пособие </w:t>
      </w:r>
      <w:r w:rsidR="004C53AD" w:rsidRPr="004C53AD">
        <w:rPr>
          <w:rFonts w:ascii="Roboto" w:hAnsi="Roboto"/>
        </w:rPr>
        <w:t>RETOS</w:t>
      </w:r>
      <w:r w:rsidR="004C53AD" w:rsidRPr="004C53AD">
        <w:rPr>
          <w:rFonts w:ascii="Roboto" w:hAnsi="Roboto"/>
          <w:lang w:val="ru-RU"/>
        </w:rPr>
        <w:t xml:space="preserve"> версии 3.0 содержит подробные пошаговые инструкции по внедрению компонентов инструмента. Вместе они создают целостную систему, которая помогает организациям систематически оценивать и повышать уровень готовности к разливам нефти</w:t>
      </w:r>
      <w:r w:rsidR="004D74F5" w:rsidRPr="004C53AD">
        <w:rPr>
          <w:rFonts w:ascii="Roboto" w:hAnsi="Roboto"/>
          <w:lang w:val="ru-RU"/>
        </w:rPr>
        <w:t>.</w:t>
      </w:r>
    </w:p>
    <w:p w14:paraId="62C88367" w14:textId="77777777" w:rsidR="00E62CD4" w:rsidRPr="004C53AD" w:rsidRDefault="00E62CD4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p w14:paraId="7F3EB447" w14:textId="749FD111" w:rsidR="00E62CD4" w:rsidRPr="00486D1A" w:rsidRDefault="00486D1A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  <w:r w:rsidRPr="00B83A56">
        <w:rPr>
          <w:rFonts w:ascii="Roboto" w:hAnsi="Roboto"/>
          <w:lang w:val="ru-RU"/>
        </w:rPr>
        <w:t xml:space="preserve">Центральное место </w:t>
      </w:r>
      <w:r>
        <w:rPr>
          <w:rFonts w:ascii="Roboto" w:hAnsi="Roboto"/>
          <w:lang w:val="ru-RU"/>
        </w:rPr>
        <w:t>для</w:t>
      </w:r>
      <w:r w:rsidRPr="00B83A56">
        <w:rPr>
          <w:rFonts w:ascii="Roboto" w:hAnsi="Roboto"/>
          <w:lang w:val="ru-RU"/>
        </w:rPr>
        <w:t xml:space="preserve"> </w:t>
      </w:r>
      <w:r w:rsidRPr="00B83A56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>
        <w:rPr>
          <w:rFonts w:ascii="Roboto" w:hAnsi="Roboto"/>
          <w:lang w:val="ru-RU"/>
        </w:rPr>
        <w:t xml:space="preserve"> </w:t>
      </w:r>
      <w:r w:rsidRPr="00B83A56">
        <w:rPr>
          <w:rFonts w:ascii="Roboto" w:hAnsi="Roboto"/>
          <w:lang w:val="ru-RU"/>
        </w:rPr>
        <w:t xml:space="preserve">занимает его </w:t>
      </w:r>
      <w:proofErr w:type="spellStart"/>
      <w:r w:rsidRPr="00B83A56">
        <w:rPr>
          <w:rFonts w:ascii="Roboto" w:hAnsi="Roboto"/>
          <w:lang w:val="ru-RU"/>
        </w:rPr>
        <w:t>надежная</w:t>
      </w:r>
      <w:proofErr w:type="spellEnd"/>
      <w:r w:rsidRPr="00B83A56">
        <w:rPr>
          <w:rFonts w:ascii="Roboto" w:hAnsi="Roboto"/>
          <w:lang w:val="ru-RU"/>
        </w:rPr>
        <w:t xml:space="preserve"> методология </w:t>
      </w:r>
      <w:r>
        <w:rPr>
          <w:rFonts w:ascii="Roboto" w:hAnsi="Roboto"/>
          <w:lang w:val="ru-RU"/>
        </w:rPr>
        <w:t>анализа</w:t>
      </w:r>
      <w:r w:rsidRPr="00B83A56">
        <w:rPr>
          <w:rFonts w:ascii="Roboto" w:hAnsi="Roboto"/>
          <w:lang w:val="ru-RU"/>
        </w:rPr>
        <w:t xml:space="preserve">, которая предназначена для оценки готовности организации по нескольким параметрам. Предлагаемые </w:t>
      </w:r>
      <w:r>
        <w:rPr>
          <w:rFonts w:ascii="Roboto" w:hAnsi="Roboto"/>
          <w:lang w:val="ru-RU"/>
        </w:rPr>
        <w:t>инструменты для самостоятельного оценивания</w:t>
      </w:r>
      <w:r w:rsidRPr="00B83A56">
        <w:rPr>
          <w:rFonts w:ascii="Roboto" w:hAnsi="Roboto"/>
          <w:lang w:val="ru-RU"/>
        </w:rPr>
        <w:t xml:space="preserve"> сопоставляются с международными подходами, что позволяет организациям получить </w:t>
      </w:r>
      <w:proofErr w:type="spellStart"/>
      <w:r w:rsidRPr="00B83A56">
        <w:rPr>
          <w:rFonts w:ascii="Roboto" w:hAnsi="Roboto"/>
          <w:lang w:val="ru-RU"/>
        </w:rPr>
        <w:t>четкое</w:t>
      </w:r>
      <w:proofErr w:type="spellEnd"/>
      <w:r w:rsidRPr="00B83A56">
        <w:rPr>
          <w:rFonts w:ascii="Roboto" w:hAnsi="Roboto"/>
          <w:lang w:val="ru-RU"/>
        </w:rPr>
        <w:t xml:space="preserve"> представление об их сильных сторонах и областях, требующих улучшения. </w:t>
      </w:r>
      <w:r>
        <w:rPr>
          <w:rFonts w:ascii="Roboto" w:hAnsi="Roboto"/>
          <w:lang w:val="ru-RU"/>
        </w:rPr>
        <w:t>Пособие</w:t>
      </w:r>
      <w:r w:rsidRPr="00B83A56">
        <w:rPr>
          <w:rFonts w:ascii="Roboto" w:hAnsi="Roboto"/>
          <w:lang w:val="ru-RU"/>
        </w:rPr>
        <w:t xml:space="preserve"> </w:t>
      </w:r>
      <w:r w:rsidRPr="00B83A56">
        <w:rPr>
          <w:rFonts w:ascii="Roboto" w:hAnsi="Roboto"/>
        </w:rPr>
        <w:t>RETOS</w:t>
      </w:r>
      <w:r w:rsidRPr="00B83A56">
        <w:rPr>
          <w:rFonts w:ascii="Roboto" w:hAnsi="Roboto"/>
          <w:lang w:val="ru-RU"/>
        </w:rPr>
        <w:t xml:space="preserve"> версии 3.0 подробно описывает этот процесс, предлагая подробные рекомендации по проведению </w:t>
      </w:r>
      <w:r>
        <w:rPr>
          <w:rFonts w:ascii="Roboto" w:hAnsi="Roboto"/>
          <w:lang w:val="ru-RU"/>
        </w:rPr>
        <w:t>анализа</w:t>
      </w:r>
      <w:r w:rsidRPr="00B83A56">
        <w:rPr>
          <w:rFonts w:ascii="Roboto" w:hAnsi="Roboto"/>
          <w:lang w:val="ru-RU"/>
        </w:rPr>
        <w:t xml:space="preserve">, интерпретации результатов и разработке </w:t>
      </w:r>
      <w:r>
        <w:rPr>
          <w:rFonts w:ascii="Roboto" w:hAnsi="Roboto"/>
          <w:lang w:val="ru-RU"/>
        </w:rPr>
        <w:t>осуществим</w:t>
      </w:r>
      <w:r w:rsidRPr="00B83A56">
        <w:rPr>
          <w:rFonts w:ascii="Roboto" w:hAnsi="Roboto"/>
          <w:lang w:val="ru-RU"/>
        </w:rPr>
        <w:t>ых планов улучшения</w:t>
      </w:r>
      <w:r w:rsidR="003F2E3E" w:rsidRPr="00486D1A">
        <w:rPr>
          <w:rFonts w:ascii="Roboto" w:hAnsi="Roboto"/>
          <w:lang w:val="ru-RU"/>
        </w:rPr>
        <w:t>.</w:t>
      </w:r>
    </w:p>
    <w:p w14:paraId="0626AEAF" w14:textId="77777777" w:rsidR="00E80783" w:rsidRPr="00486D1A" w:rsidRDefault="00E80783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p w14:paraId="73E4FF03" w14:textId="2E9720C9" w:rsidR="00E80783" w:rsidRPr="002209A7" w:rsidRDefault="002209A7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  <w:r w:rsidRPr="00945DEF">
        <w:rPr>
          <w:rFonts w:ascii="Roboto" w:hAnsi="Roboto"/>
          <w:lang w:val="ru-RU"/>
        </w:rPr>
        <w:t xml:space="preserve">Инструмент </w:t>
      </w:r>
      <w:r w:rsidRPr="00945DEF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 w:rsidRPr="00945DEF">
        <w:rPr>
          <w:rFonts w:ascii="Roboto" w:hAnsi="Roboto"/>
          <w:lang w:val="ru-RU"/>
        </w:rPr>
        <w:t xml:space="preserve"> </w:t>
      </w:r>
      <w:proofErr w:type="spellStart"/>
      <w:r w:rsidRPr="00945DEF">
        <w:rPr>
          <w:rFonts w:ascii="Roboto" w:hAnsi="Roboto"/>
          <w:lang w:val="ru-RU"/>
        </w:rPr>
        <w:t>подчеркивает</w:t>
      </w:r>
      <w:proofErr w:type="spellEnd"/>
      <w:r w:rsidRPr="00945DEF">
        <w:rPr>
          <w:rFonts w:ascii="Roboto" w:hAnsi="Roboto"/>
          <w:lang w:val="ru-RU"/>
        </w:rPr>
        <w:t xml:space="preserve"> важность обучения и наращивания потенциала, признавая, что эффективное реагирование на разливы нефти зависит от хорошо подготовленного персонала. </w:t>
      </w:r>
      <w:proofErr w:type="spellStart"/>
      <w:r w:rsidRPr="00945DEF">
        <w:rPr>
          <w:rFonts w:ascii="Roboto" w:hAnsi="Roboto"/>
          <w:lang w:val="ru-RU"/>
        </w:rPr>
        <w:t>Еще</w:t>
      </w:r>
      <w:proofErr w:type="spellEnd"/>
      <w:r w:rsidRPr="00945DEF">
        <w:rPr>
          <w:rFonts w:ascii="Roboto" w:hAnsi="Roboto"/>
          <w:lang w:val="ru-RU"/>
        </w:rPr>
        <w:t xml:space="preserve"> одним важным компонентом инструмента </w:t>
      </w:r>
      <w:r w:rsidRPr="00945DEF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 w:rsidRPr="00945DEF">
        <w:rPr>
          <w:rFonts w:ascii="Roboto" w:hAnsi="Roboto"/>
          <w:lang w:val="ru-RU"/>
        </w:rPr>
        <w:t xml:space="preserve"> является оперативная поддержка. Кроме того, </w:t>
      </w:r>
      <w:r w:rsidRPr="00945DEF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 w:rsidRPr="00945DEF">
        <w:rPr>
          <w:rFonts w:ascii="Roboto" w:hAnsi="Roboto"/>
          <w:lang w:val="ru-RU"/>
        </w:rPr>
        <w:t xml:space="preserve"> способствует развитию культуры постоянного совершенствования, поощряя организации регулярно пересматривать и обновлять свои планы действий в чрезвычайных ситуациях и возможности реагирования на них на основе уроков, </w:t>
      </w:r>
      <w:proofErr w:type="spellStart"/>
      <w:r w:rsidRPr="00945DEF">
        <w:rPr>
          <w:rFonts w:ascii="Roboto" w:hAnsi="Roboto"/>
          <w:lang w:val="ru-RU"/>
        </w:rPr>
        <w:t>извлеченных</w:t>
      </w:r>
      <w:proofErr w:type="spellEnd"/>
      <w:r w:rsidRPr="00945DEF">
        <w:rPr>
          <w:rFonts w:ascii="Roboto" w:hAnsi="Roboto"/>
          <w:lang w:val="ru-RU"/>
        </w:rPr>
        <w:t xml:space="preserve"> из учений и реальных инцидентов. </w:t>
      </w:r>
      <w:r>
        <w:rPr>
          <w:rFonts w:ascii="Roboto" w:hAnsi="Roboto"/>
          <w:lang w:val="ru-RU"/>
        </w:rPr>
        <w:t>Такой последовательный</w:t>
      </w:r>
      <w:r w:rsidRPr="00945DEF">
        <w:rPr>
          <w:rFonts w:ascii="Roboto" w:hAnsi="Roboto"/>
          <w:lang w:val="ru-RU"/>
        </w:rPr>
        <w:t xml:space="preserve"> подход гарантирует, что стратегии реагирования остаются динамичными и реагируют на меняющиеся условия</w:t>
      </w:r>
      <w:r w:rsidR="001F53FE" w:rsidRPr="002209A7">
        <w:rPr>
          <w:rFonts w:ascii="Roboto" w:hAnsi="Roboto"/>
          <w:lang w:val="ru-RU"/>
        </w:rPr>
        <w:t>.</w:t>
      </w:r>
    </w:p>
    <w:p w14:paraId="73DF44FD" w14:textId="77777777" w:rsidR="001F53FE" w:rsidRPr="002209A7" w:rsidRDefault="001F53FE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p w14:paraId="1268A2C7" w14:textId="0E22D3E8" w:rsidR="001F53FE" w:rsidRPr="001A6B63" w:rsidRDefault="001A6B63" w:rsidP="003D19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  <w:r w:rsidRPr="00945DEF">
        <w:rPr>
          <w:rFonts w:ascii="Roboto" w:hAnsi="Roboto"/>
          <w:lang w:val="ru-RU"/>
        </w:rPr>
        <w:t xml:space="preserve">Одной из сильных сторон инструмента </w:t>
      </w:r>
      <w:r w:rsidRPr="00945DEF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 w:rsidRPr="00945DEF">
        <w:rPr>
          <w:rFonts w:ascii="Roboto" w:hAnsi="Roboto"/>
          <w:lang w:val="ru-RU"/>
        </w:rPr>
        <w:t xml:space="preserve"> является его гибкость и адаптируемость. Как в Международном руководстве, так и в </w:t>
      </w:r>
      <w:r>
        <w:rPr>
          <w:rFonts w:ascii="Roboto" w:hAnsi="Roboto"/>
          <w:lang w:val="ru-RU"/>
        </w:rPr>
        <w:t>Пособии</w:t>
      </w:r>
      <w:r w:rsidRPr="00945DEF">
        <w:rPr>
          <w:rFonts w:ascii="Roboto" w:hAnsi="Roboto"/>
          <w:lang w:val="ru-RU"/>
        </w:rPr>
        <w:t xml:space="preserve"> </w:t>
      </w:r>
      <w:r w:rsidRPr="00945DEF">
        <w:rPr>
          <w:rFonts w:ascii="Roboto" w:hAnsi="Roboto"/>
        </w:rPr>
        <w:t>RETOS</w:t>
      </w:r>
      <w:r w:rsidRPr="00945DEF">
        <w:rPr>
          <w:rFonts w:ascii="Roboto" w:hAnsi="Roboto"/>
          <w:lang w:val="ru-RU"/>
        </w:rPr>
        <w:t xml:space="preserve"> версии 3.0 </w:t>
      </w:r>
      <w:proofErr w:type="spellStart"/>
      <w:r w:rsidRPr="00945DEF">
        <w:rPr>
          <w:rFonts w:ascii="Roboto" w:hAnsi="Roboto"/>
          <w:lang w:val="ru-RU"/>
        </w:rPr>
        <w:t>подчеркивается</w:t>
      </w:r>
      <w:proofErr w:type="spellEnd"/>
      <w:r w:rsidRPr="00945DEF">
        <w:rPr>
          <w:rFonts w:ascii="Roboto" w:hAnsi="Roboto"/>
          <w:lang w:val="ru-RU"/>
        </w:rPr>
        <w:t xml:space="preserve"> важность </w:t>
      </w:r>
      <w:r>
        <w:rPr>
          <w:rFonts w:ascii="Roboto" w:hAnsi="Roboto"/>
          <w:lang w:val="ru-RU"/>
        </w:rPr>
        <w:t>того, чтобы подстроить</w:t>
      </w:r>
      <w:r w:rsidRPr="00945DEF">
        <w:rPr>
          <w:rFonts w:ascii="Roboto" w:hAnsi="Roboto"/>
          <w:lang w:val="ru-RU"/>
        </w:rPr>
        <w:t xml:space="preserve"> инструмент</w:t>
      </w:r>
      <w:r>
        <w:rPr>
          <w:rFonts w:ascii="Roboto" w:hAnsi="Roboto"/>
          <w:lang w:val="ru-RU"/>
        </w:rPr>
        <w:t xml:space="preserve"> под </w:t>
      </w:r>
      <w:r w:rsidRPr="00945DEF">
        <w:rPr>
          <w:rFonts w:ascii="Roboto" w:hAnsi="Roboto"/>
          <w:lang w:val="ru-RU"/>
        </w:rPr>
        <w:t>конкретны</w:t>
      </w:r>
      <w:r>
        <w:rPr>
          <w:rFonts w:ascii="Roboto" w:hAnsi="Roboto"/>
          <w:lang w:val="ru-RU"/>
        </w:rPr>
        <w:t>е</w:t>
      </w:r>
      <w:r w:rsidRPr="00945DEF">
        <w:rPr>
          <w:rFonts w:ascii="Roboto" w:hAnsi="Roboto"/>
          <w:lang w:val="ru-RU"/>
        </w:rPr>
        <w:t xml:space="preserve"> потребности и нормативны</w:t>
      </w:r>
      <w:r>
        <w:rPr>
          <w:rFonts w:ascii="Roboto" w:hAnsi="Roboto"/>
          <w:lang w:val="ru-RU"/>
        </w:rPr>
        <w:t>е</w:t>
      </w:r>
      <w:r w:rsidRPr="00945DEF">
        <w:rPr>
          <w:rFonts w:ascii="Roboto" w:hAnsi="Roboto"/>
          <w:lang w:val="ru-RU"/>
        </w:rPr>
        <w:t xml:space="preserve"> требования различных организаций и регионов. Благодаря возможности адаптации к региональным условиям и </w:t>
      </w:r>
      <w:proofErr w:type="spellStart"/>
      <w:r w:rsidRPr="00945DEF">
        <w:rPr>
          <w:rFonts w:ascii="Roboto" w:hAnsi="Roboto"/>
          <w:lang w:val="ru-RU"/>
        </w:rPr>
        <w:t>учету</w:t>
      </w:r>
      <w:proofErr w:type="spellEnd"/>
      <w:r w:rsidRPr="00945DEF">
        <w:rPr>
          <w:rFonts w:ascii="Roboto" w:hAnsi="Roboto"/>
          <w:lang w:val="ru-RU"/>
        </w:rPr>
        <w:t xml:space="preserve"> отзывов пользователей, </w:t>
      </w:r>
      <w:r w:rsidRPr="00945DEF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 w:rsidRPr="00945DEF">
        <w:rPr>
          <w:rFonts w:ascii="Roboto" w:hAnsi="Roboto"/>
          <w:lang w:val="ru-RU"/>
        </w:rPr>
        <w:t xml:space="preserve"> сохраняет свою применимость и полезность в различных контекстах. По своей сути </w:t>
      </w:r>
      <w:r w:rsidRPr="00945DEF">
        <w:rPr>
          <w:rFonts w:ascii="Roboto" w:hAnsi="Roboto"/>
        </w:rPr>
        <w:t>RETOS</w:t>
      </w:r>
      <w:r w:rsidRPr="00436ABC">
        <w:rPr>
          <w:rFonts w:ascii="Roboto" w:hAnsi="Roboto"/>
          <w:lang w:val="ru-RU"/>
        </w:rPr>
        <w:t>™</w:t>
      </w:r>
      <w:r w:rsidRPr="00945DEF">
        <w:rPr>
          <w:rFonts w:ascii="Roboto" w:hAnsi="Roboto"/>
          <w:lang w:val="ru-RU"/>
        </w:rPr>
        <w:t xml:space="preserve"> — это </w:t>
      </w:r>
      <w:proofErr w:type="spellStart"/>
      <w:r w:rsidRPr="00945DEF">
        <w:rPr>
          <w:rFonts w:ascii="Roboto" w:hAnsi="Roboto"/>
          <w:lang w:val="ru-RU"/>
        </w:rPr>
        <w:t>надежная</w:t>
      </w:r>
      <w:proofErr w:type="spellEnd"/>
      <w:r w:rsidRPr="00945DEF">
        <w:rPr>
          <w:rFonts w:ascii="Roboto" w:hAnsi="Roboto"/>
          <w:lang w:val="ru-RU"/>
        </w:rPr>
        <w:t xml:space="preserve"> методология, основанная на анкетировании, которая позволяет ответственным организациям и заинтересованным сторонам оценивать готовность и выявлять области, в которых можно рассм</w:t>
      </w:r>
      <w:r>
        <w:rPr>
          <w:rFonts w:ascii="Roboto" w:hAnsi="Roboto"/>
          <w:lang w:val="ru-RU"/>
        </w:rPr>
        <w:t>а</w:t>
      </w:r>
      <w:r w:rsidRPr="00945DEF">
        <w:rPr>
          <w:rFonts w:ascii="Roboto" w:hAnsi="Roboto"/>
          <w:lang w:val="ru-RU"/>
        </w:rPr>
        <w:t>тр</w:t>
      </w:r>
      <w:r>
        <w:rPr>
          <w:rFonts w:ascii="Roboto" w:hAnsi="Roboto"/>
          <w:lang w:val="ru-RU"/>
        </w:rPr>
        <w:t>ивать</w:t>
      </w:r>
      <w:r w:rsidRPr="00945DEF">
        <w:rPr>
          <w:rFonts w:ascii="Roboto" w:hAnsi="Roboto"/>
          <w:lang w:val="ru-RU"/>
        </w:rPr>
        <w:t xml:space="preserve"> вопрос о</w:t>
      </w:r>
      <w:r>
        <w:rPr>
          <w:rFonts w:ascii="Roboto" w:hAnsi="Roboto"/>
          <w:lang w:val="ru-RU"/>
        </w:rPr>
        <w:t xml:space="preserve"> совершенствовани</w:t>
      </w:r>
      <w:r w:rsidRPr="00945DEF">
        <w:rPr>
          <w:rFonts w:ascii="Roboto" w:hAnsi="Roboto"/>
          <w:lang w:val="ru-RU"/>
        </w:rPr>
        <w:t>и</w:t>
      </w:r>
      <w:r w:rsidR="00ED11E5" w:rsidRPr="001A6B63">
        <w:rPr>
          <w:rFonts w:ascii="Roboto" w:hAnsi="Roboto"/>
          <w:lang w:val="ru-RU"/>
        </w:rPr>
        <w:t>.</w:t>
      </w:r>
    </w:p>
    <w:p w14:paraId="79B232AA" w14:textId="77777777" w:rsidR="00101675" w:rsidRPr="001A6B63" w:rsidRDefault="00101675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p w14:paraId="18708C05" w14:textId="77777777" w:rsidR="00101675" w:rsidRPr="001A6B63" w:rsidRDefault="00101675" w:rsidP="00A51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284"/>
        <w:contextualSpacing/>
        <w:rPr>
          <w:rFonts w:ascii="Roboto" w:hAnsi="Roboto"/>
          <w:lang w:val="ru-RU"/>
        </w:rPr>
      </w:pPr>
    </w:p>
    <w:sectPr w:rsidR="00101675" w:rsidRPr="001A6B6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8EFF" w14:textId="77777777" w:rsidR="0093082A" w:rsidRDefault="0093082A" w:rsidP="002C77FC">
      <w:r>
        <w:separator/>
      </w:r>
    </w:p>
  </w:endnote>
  <w:endnote w:type="continuationSeparator" w:id="0">
    <w:p w14:paraId="34DD0AB6" w14:textId="77777777" w:rsidR="0093082A" w:rsidRDefault="0093082A" w:rsidP="002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6A8D" w14:textId="77777777" w:rsidR="0093082A" w:rsidRDefault="0093082A" w:rsidP="002C77FC">
      <w:r>
        <w:separator/>
      </w:r>
    </w:p>
  </w:footnote>
  <w:footnote w:type="continuationSeparator" w:id="0">
    <w:p w14:paraId="4B4BA08A" w14:textId="77777777" w:rsidR="0093082A" w:rsidRDefault="0093082A" w:rsidP="002C77FC">
      <w:r>
        <w:continuationSeparator/>
      </w:r>
    </w:p>
  </w:footnote>
  <w:footnote w:id="1">
    <w:p w14:paraId="7D13A638" w14:textId="0777F295" w:rsidR="00187536" w:rsidRPr="0002737C" w:rsidRDefault="00187536">
      <w:pPr>
        <w:pStyle w:val="FootnoteText"/>
        <w:rPr>
          <w:rFonts w:ascii="Roboto" w:hAnsi="Roboto"/>
          <w:sz w:val="18"/>
          <w:szCs w:val="18"/>
          <w:lang w:val="ru-RU"/>
        </w:rPr>
      </w:pPr>
      <w:r w:rsidRPr="00187536">
        <w:rPr>
          <w:rStyle w:val="FootnoteReference"/>
          <w:rFonts w:ascii="Roboto" w:hAnsi="Roboto"/>
          <w:sz w:val="18"/>
          <w:szCs w:val="18"/>
        </w:rPr>
        <w:footnoteRef/>
      </w:r>
      <w:r w:rsidRPr="0002737C">
        <w:rPr>
          <w:rFonts w:ascii="Roboto" w:hAnsi="Roboto"/>
          <w:sz w:val="18"/>
          <w:szCs w:val="18"/>
          <w:lang w:val="ru-RU"/>
        </w:rPr>
        <w:t xml:space="preserve"> </w:t>
      </w:r>
      <w:r w:rsidR="0002737C">
        <w:rPr>
          <w:rFonts w:ascii="Roboto" w:hAnsi="Roboto"/>
          <w:sz w:val="18"/>
          <w:szCs w:val="18"/>
          <w:lang w:val="ru-RU"/>
        </w:rPr>
        <w:t>Документ</w:t>
      </w:r>
      <w:r w:rsidRPr="0002737C">
        <w:rPr>
          <w:rFonts w:ascii="Roboto" w:hAnsi="Roboto"/>
          <w:sz w:val="18"/>
          <w:szCs w:val="18"/>
          <w:lang w:val="ru-RU"/>
        </w:rPr>
        <w:t xml:space="preserve"> </w:t>
      </w:r>
      <w:r w:rsidRPr="00187536">
        <w:rPr>
          <w:rFonts w:ascii="Roboto" w:hAnsi="Roboto"/>
          <w:sz w:val="18"/>
          <w:szCs w:val="18"/>
        </w:rPr>
        <w:t>TC</w:t>
      </w:r>
      <w:r w:rsidRPr="0002737C">
        <w:rPr>
          <w:rFonts w:ascii="Roboto" w:hAnsi="Roboto"/>
          <w:sz w:val="18"/>
          <w:szCs w:val="18"/>
          <w:lang w:val="ru-RU"/>
        </w:rPr>
        <w:t>/</w:t>
      </w:r>
      <w:r w:rsidRPr="00187536">
        <w:rPr>
          <w:rFonts w:ascii="Roboto" w:hAnsi="Roboto"/>
          <w:sz w:val="18"/>
          <w:szCs w:val="18"/>
        </w:rPr>
        <w:t>COP</w:t>
      </w:r>
      <w:r w:rsidRPr="0002737C">
        <w:rPr>
          <w:rFonts w:ascii="Roboto" w:hAnsi="Roboto"/>
          <w:sz w:val="18"/>
          <w:szCs w:val="18"/>
          <w:lang w:val="ru-RU"/>
        </w:rPr>
        <w:t>6/17</w:t>
      </w:r>
      <w:r w:rsidRPr="00187536">
        <w:rPr>
          <w:rFonts w:ascii="Roboto" w:hAnsi="Roboto"/>
          <w:sz w:val="18"/>
          <w:szCs w:val="18"/>
        </w:rPr>
        <w:t>rev</w:t>
      </w:r>
      <w:r w:rsidRPr="0002737C">
        <w:rPr>
          <w:rFonts w:ascii="Roboto" w:hAnsi="Roboto"/>
          <w:sz w:val="18"/>
          <w:szCs w:val="18"/>
          <w:lang w:val="ru-RU"/>
        </w:rPr>
        <w:t xml:space="preserve">. </w:t>
      </w:r>
    </w:p>
  </w:footnote>
  <w:footnote w:id="2">
    <w:p w14:paraId="22312EFC" w14:textId="63A5B753" w:rsidR="00ED11E5" w:rsidRPr="0002737C" w:rsidRDefault="00ED11E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2737C">
        <w:rPr>
          <w:lang w:val="ru-RU"/>
        </w:rPr>
        <w:t xml:space="preserve"> </w:t>
      </w:r>
      <w:r w:rsidR="0002737C">
        <w:rPr>
          <w:rFonts w:ascii="Roboto" w:hAnsi="Roboto"/>
          <w:sz w:val="18"/>
          <w:szCs w:val="18"/>
          <w:lang w:val="ru-RU"/>
        </w:rPr>
        <w:t>Для более подробной информации см.</w:t>
      </w:r>
      <w:r w:rsidRPr="0002737C">
        <w:rPr>
          <w:rFonts w:ascii="Roboto" w:hAnsi="Roboto"/>
          <w:sz w:val="18"/>
          <w:szCs w:val="18"/>
          <w:lang w:val="ru-RU"/>
        </w:rPr>
        <w:t xml:space="preserve">: </w:t>
      </w:r>
      <w:hyperlink r:id="rId1" w:history="1">
        <w:r w:rsidRPr="009706AD">
          <w:rPr>
            <w:rStyle w:val="Hyperlink"/>
            <w:rFonts w:ascii="Roboto" w:hAnsi="Roboto"/>
            <w:sz w:val="18"/>
            <w:szCs w:val="18"/>
          </w:rPr>
          <w:t>https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://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doi</w:t>
        </w:r>
        <w:proofErr w:type="spellEnd"/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.</w:t>
        </w:r>
        <w:r w:rsidRPr="009706AD">
          <w:rPr>
            <w:rStyle w:val="Hyperlink"/>
            <w:rFonts w:ascii="Roboto" w:hAnsi="Roboto"/>
            <w:sz w:val="18"/>
            <w:szCs w:val="18"/>
          </w:rPr>
          <w:t>org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/10.7901/2169-3358-2017.1.1</w:t>
        </w:r>
      </w:hyperlink>
      <w:r w:rsidRPr="0002737C">
        <w:rPr>
          <w:rFonts w:ascii="Roboto" w:hAnsi="Roboto"/>
          <w:sz w:val="18"/>
          <w:szCs w:val="18"/>
          <w:lang w:val="ru-RU"/>
        </w:rPr>
        <w:t xml:space="preserve"> </w:t>
      </w:r>
    </w:p>
  </w:footnote>
  <w:footnote w:id="3">
    <w:p w14:paraId="6FDA4B42" w14:textId="085623D4" w:rsidR="00ED11E5" w:rsidRPr="0002737C" w:rsidRDefault="00ED11E5" w:rsidP="00893FA7">
      <w:pPr>
        <w:pStyle w:val="FootnoteText"/>
        <w:rPr>
          <w:rFonts w:ascii="Roboto" w:hAnsi="Roboto"/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02737C">
        <w:rPr>
          <w:lang w:val="ru-RU"/>
        </w:rPr>
        <w:t xml:space="preserve"> </w:t>
      </w:r>
      <w:r w:rsidR="0002737C">
        <w:rPr>
          <w:rFonts w:ascii="Roboto" w:hAnsi="Roboto"/>
          <w:sz w:val="18"/>
          <w:szCs w:val="18"/>
          <w:lang w:val="ru-RU"/>
        </w:rPr>
        <w:t>Доступно по ссылке</w:t>
      </w:r>
      <w:r w:rsidR="00951591" w:rsidRPr="0002737C">
        <w:rPr>
          <w:rFonts w:ascii="Roboto" w:hAnsi="Roboto"/>
          <w:sz w:val="18"/>
          <w:szCs w:val="18"/>
          <w:lang w:val="ru-RU"/>
        </w:rPr>
        <w:t>:</w:t>
      </w:r>
      <w:r w:rsidRPr="0002737C">
        <w:rPr>
          <w:rFonts w:ascii="Roboto" w:hAnsi="Roboto"/>
          <w:sz w:val="18"/>
          <w:szCs w:val="18"/>
          <w:lang w:val="ru-RU"/>
        </w:rPr>
        <w:t xml:space="preserve"> </w:t>
      </w:r>
      <w:hyperlink r:id="rId2" w:history="1">
        <w:r w:rsidRPr="009706AD">
          <w:rPr>
            <w:rStyle w:val="Hyperlink"/>
            <w:rFonts w:ascii="Roboto" w:hAnsi="Roboto"/>
            <w:sz w:val="18"/>
            <w:szCs w:val="18"/>
          </w:rPr>
          <w:t>https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://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retos</w:t>
        </w:r>
        <w:proofErr w:type="spellEnd"/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.</w:t>
        </w:r>
        <w:r w:rsidRPr="009706AD">
          <w:rPr>
            <w:rStyle w:val="Hyperlink"/>
            <w:rFonts w:ascii="Roboto" w:hAnsi="Roboto"/>
            <w:sz w:val="18"/>
            <w:szCs w:val="18"/>
          </w:rPr>
          <w:t>app</w:t>
        </w:r>
      </w:hyperlink>
      <w:r w:rsidRPr="0002737C">
        <w:rPr>
          <w:rFonts w:ascii="Roboto" w:hAnsi="Roboto"/>
          <w:sz w:val="18"/>
          <w:szCs w:val="18"/>
          <w:lang w:val="ru-RU"/>
        </w:rPr>
        <w:t xml:space="preserve"> </w:t>
      </w:r>
    </w:p>
  </w:footnote>
  <w:footnote w:id="4">
    <w:p w14:paraId="126344F4" w14:textId="7F2B6B92" w:rsidR="003D1978" w:rsidRPr="0002737C" w:rsidRDefault="003D1978" w:rsidP="00893FA7">
      <w:pPr>
        <w:pStyle w:val="FootnoteText"/>
        <w:rPr>
          <w:rFonts w:ascii="Roboto" w:hAnsi="Roboto"/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02737C">
        <w:rPr>
          <w:lang w:val="ru-RU"/>
        </w:rPr>
        <w:t xml:space="preserve"> </w:t>
      </w:r>
      <w:r w:rsidR="0002737C" w:rsidRPr="0002737C">
        <w:rPr>
          <w:rFonts w:ascii="Roboto" w:hAnsi="Roboto"/>
          <w:sz w:val="18"/>
          <w:szCs w:val="18"/>
          <w:lang w:val="ru-RU"/>
        </w:rPr>
        <w:t>Доступно по ссылке</w:t>
      </w:r>
      <w:r w:rsidRPr="0002737C">
        <w:rPr>
          <w:rFonts w:ascii="Roboto" w:hAnsi="Roboto"/>
          <w:sz w:val="18"/>
          <w:szCs w:val="18"/>
          <w:lang w:val="ru-RU"/>
        </w:rPr>
        <w:t xml:space="preserve">: </w:t>
      </w:r>
      <w:hyperlink r:id="rId3" w:history="1">
        <w:r w:rsidRPr="009706AD">
          <w:rPr>
            <w:rStyle w:val="Hyperlink"/>
            <w:rFonts w:ascii="Roboto" w:hAnsi="Roboto"/>
            <w:sz w:val="18"/>
            <w:szCs w:val="18"/>
          </w:rPr>
          <w:t>https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://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arpel</w:t>
        </w:r>
        <w:proofErr w:type="spellEnd"/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.</w:t>
        </w:r>
        <w:r w:rsidRPr="009706AD">
          <w:rPr>
            <w:rStyle w:val="Hyperlink"/>
            <w:rFonts w:ascii="Roboto" w:hAnsi="Roboto"/>
            <w:sz w:val="18"/>
            <w:szCs w:val="18"/>
          </w:rPr>
          <w:t>org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hubfs</w:t>
        </w:r>
        <w:proofErr w:type="spellEnd"/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DocsRetos</w:t>
        </w:r>
        <w:proofErr w:type="spellEnd"/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/</w:t>
        </w:r>
        <w:r w:rsidRPr="009706AD">
          <w:rPr>
            <w:rStyle w:val="Hyperlink"/>
            <w:rFonts w:ascii="Roboto" w:hAnsi="Roboto"/>
            <w:sz w:val="18"/>
            <w:szCs w:val="18"/>
          </w:rPr>
          <w:t>international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_</w:t>
        </w:r>
        <w:r w:rsidRPr="009706AD">
          <w:rPr>
            <w:rStyle w:val="Hyperlink"/>
            <w:rFonts w:ascii="Roboto" w:hAnsi="Roboto"/>
            <w:sz w:val="18"/>
            <w:szCs w:val="18"/>
          </w:rPr>
          <w:t>guide</w:t>
        </w:r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_2023_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vfinal</w:t>
        </w:r>
        <w:proofErr w:type="spellEnd"/>
        <w:r w:rsidRPr="0002737C">
          <w:rPr>
            <w:rStyle w:val="Hyperlink"/>
            <w:rFonts w:ascii="Roboto" w:hAnsi="Roboto"/>
            <w:sz w:val="18"/>
            <w:szCs w:val="18"/>
            <w:lang w:val="ru-RU"/>
          </w:rPr>
          <w:t>_2.</w:t>
        </w:r>
        <w:r w:rsidRPr="009706AD">
          <w:rPr>
            <w:rStyle w:val="Hyperlink"/>
            <w:rFonts w:ascii="Roboto" w:hAnsi="Roboto"/>
            <w:sz w:val="18"/>
            <w:szCs w:val="18"/>
          </w:rPr>
          <w:t>pdf</w:t>
        </w:r>
      </w:hyperlink>
      <w:r w:rsidRPr="0002737C">
        <w:rPr>
          <w:rFonts w:ascii="Roboto" w:hAnsi="Roboto"/>
          <w:sz w:val="18"/>
          <w:szCs w:val="18"/>
          <w:lang w:val="ru-RU"/>
        </w:rPr>
        <w:t xml:space="preserve"> </w:t>
      </w:r>
    </w:p>
  </w:footnote>
  <w:footnote w:id="5">
    <w:p w14:paraId="5C44EAD6" w14:textId="77777777" w:rsidR="00A07576" w:rsidRPr="00163191" w:rsidRDefault="00A07576" w:rsidP="00893FA7">
      <w:pPr>
        <w:pStyle w:val="FootnoteText"/>
        <w:rPr>
          <w:rFonts w:ascii="Roboto" w:hAnsi="Roboto"/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163191">
        <w:rPr>
          <w:lang w:val="ru-RU"/>
        </w:rPr>
        <w:t xml:space="preserve"> </w:t>
      </w:r>
      <w:r w:rsidRPr="00163191">
        <w:rPr>
          <w:rFonts w:ascii="Roboto" w:hAnsi="Roboto"/>
          <w:sz w:val="18"/>
          <w:szCs w:val="18"/>
          <w:lang w:val="ru-RU"/>
        </w:rPr>
        <w:t xml:space="preserve">Доступно по ссылке: </w:t>
      </w:r>
      <w:hyperlink r:id="rId4" w:history="1">
        <w:r w:rsidRPr="009706AD">
          <w:rPr>
            <w:rStyle w:val="Hyperlink"/>
            <w:rFonts w:ascii="Roboto" w:hAnsi="Roboto"/>
            <w:sz w:val="18"/>
            <w:szCs w:val="18"/>
          </w:rPr>
          <w:t>https</w:t>
        </w:r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://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arpel</w:t>
        </w:r>
        <w:proofErr w:type="spellEnd"/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.</w:t>
        </w:r>
        <w:r w:rsidRPr="009706AD">
          <w:rPr>
            <w:rStyle w:val="Hyperlink"/>
            <w:rFonts w:ascii="Roboto" w:hAnsi="Roboto"/>
            <w:sz w:val="18"/>
            <w:szCs w:val="18"/>
          </w:rPr>
          <w:t>org</w:t>
        </w:r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hubfs</w:t>
        </w:r>
        <w:proofErr w:type="spellEnd"/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/</w:t>
        </w:r>
        <w:proofErr w:type="spellStart"/>
        <w:r w:rsidRPr="009706AD">
          <w:rPr>
            <w:rStyle w:val="Hyperlink"/>
            <w:rFonts w:ascii="Roboto" w:hAnsi="Roboto"/>
            <w:sz w:val="18"/>
            <w:szCs w:val="18"/>
          </w:rPr>
          <w:t>DocsRetos</w:t>
        </w:r>
        <w:proofErr w:type="spellEnd"/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/</w:t>
        </w:r>
        <w:r w:rsidRPr="009706AD">
          <w:rPr>
            <w:rStyle w:val="Hyperlink"/>
            <w:rFonts w:ascii="Roboto" w:hAnsi="Roboto"/>
            <w:sz w:val="18"/>
            <w:szCs w:val="18"/>
          </w:rPr>
          <w:t>RETOS</w:t>
        </w:r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_</w:t>
        </w:r>
        <w:r w:rsidRPr="009706AD">
          <w:rPr>
            <w:rStyle w:val="Hyperlink"/>
            <w:rFonts w:ascii="Roboto" w:hAnsi="Roboto"/>
            <w:sz w:val="18"/>
            <w:szCs w:val="18"/>
          </w:rPr>
          <w:t>manual</w:t>
        </w:r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_</w:t>
        </w:r>
        <w:r w:rsidRPr="009706AD">
          <w:rPr>
            <w:rStyle w:val="Hyperlink"/>
            <w:rFonts w:ascii="Roboto" w:hAnsi="Roboto"/>
            <w:sz w:val="18"/>
            <w:szCs w:val="18"/>
          </w:rPr>
          <w:t>ENGLISH</w:t>
        </w:r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_2024_</w:t>
        </w:r>
        <w:r w:rsidRPr="009706AD">
          <w:rPr>
            <w:rStyle w:val="Hyperlink"/>
            <w:rFonts w:ascii="Roboto" w:hAnsi="Roboto"/>
            <w:sz w:val="18"/>
            <w:szCs w:val="18"/>
          </w:rPr>
          <w:t>final</w:t>
        </w:r>
        <w:r w:rsidRPr="00163191">
          <w:rPr>
            <w:rStyle w:val="Hyperlink"/>
            <w:rFonts w:ascii="Roboto" w:hAnsi="Roboto"/>
            <w:sz w:val="18"/>
            <w:szCs w:val="18"/>
            <w:lang w:val="ru-RU"/>
          </w:rPr>
          <w:t>.</w:t>
        </w:r>
        <w:r w:rsidRPr="009706AD">
          <w:rPr>
            <w:rStyle w:val="Hyperlink"/>
            <w:rFonts w:ascii="Roboto" w:hAnsi="Roboto"/>
            <w:sz w:val="18"/>
            <w:szCs w:val="18"/>
          </w:rPr>
          <w:t>pdf</w:t>
        </w:r>
      </w:hyperlink>
      <w:r w:rsidRPr="00163191">
        <w:rPr>
          <w:rFonts w:ascii="Roboto" w:hAnsi="Roboto"/>
          <w:sz w:val="18"/>
          <w:szCs w:val="18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7D17" w14:textId="77777777" w:rsidR="00226E48" w:rsidRDefault="00226E48" w:rsidP="002C77FC">
    <w:pPr>
      <w:pStyle w:val="Header"/>
    </w:pPr>
  </w:p>
  <w:p w14:paraId="16789DD2" w14:textId="77777777" w:rsidR="00226E48" w:rsidRDefault="00226E48" w:rsidP="002C77FC">
    <w:pPr>
      <w:pStyle w:val="Header"/>
    </w:pPr>
    <w:r>
      <w:rPr>
        <w:b/>
        <w:bCs/>
        <w:sz w:val="24"/>
        <w:szCs w:val="24"/>
      </w:rPr>
      <w:tab/>
    </w:r>
    <w:r>
      <w:rPr>
        <w:b/>
        <w:bCs/>
        <w:noProof/>
        <w:sz w:val="24"/>
        <w:szCs w:val="24"/>
        <w:lang w:eastAsia="zh-CN"/>
      </w:rPr>
      <w:drawing>
        <wp:inline distT="0" distB="0" distL="0" distR="0" wp14:anchorId="6A8529EF" wp14:editId="200B87DC">
          <wp:extent cx="1225550" cy="12382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HERAN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964" cy="12497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4B3930" w14:textId="77777777" w:rsidR="00226E48" w:rsidRDefault="00226E48" w:rsidP="002C77FC">
    <w:pPr>
      <w:pStyle w:val="Header"/>
      <w:rPr>
        <w:sz w:val="22"/>
        <w:szCs w:val="22"/>
      </w:rPr>
    </w:pPr>
  </w:p>
  <w:p w14:paraId="53404FB9" w14:textId="77777777" w:rsidR="006E019A" w:rsidRDefault="006E019A" w:rsidP="006E019A">
    <w:pPr>
      <w:pStyle w:val="Header"/>
      <w:jc w:val="center"/>
      <w:rPr>
        <w:b/>
        <w:bCs/>
        <w:sz w:val="24"/>
        <w:szCs w:val="24"/>
        <w:lang w:val="ru-RU"/>
      </w:rPr>
    </w:pPr>
  </w:p>
  <w:p w14:paraId="6C0580E4" w14:textId="7F6B5246" w:rsidR="006E019A" w:rsidRPr="006E019A" w:rsidRDefault="006E019A" w:rsidP="001B4587">
    <w:pPr>
      <w:pStyle w:val="Header"/>
      <w:ind w:left="142"/>
      <w:jc w:val="center"/>
      <w:rPr>
        <w:b/>
        <w:bCs/>
        <w:sz w:val="24"/>
        <w:szCs w:val="24"/>
        <w:lang w:val="ru-RU"/>
      </w:rPr>
    </w:pPr>
    <w:r w:rsidRPr="006E019A">
      <w:rPr>
        <w:b/>
        <w:bCs/>
        <w:sz w:val="24"/>
        <w:szCs w:val="24"/>
        <w:lang w:val="ru-RU"/>
      </w:rPr>
      <w:t>Совещание исполнительных и оперативных органов</w:t>
    </w:r>
  </w:p>
  <w:p w14:paraId="1C200082" w14:textId="2A2E8AF6" w:rsidR="00226E48" w:rsidRDefault="006E019A" w:rsidP="001B4587">
    <w:pPr>
      <w:pStyle w:val="Header"/>
      <w:ind w:left="142"/>
      <w:jc w:val="center"/>
      <w:rPr>
        <w:b/>
        <w:bCs/>
        <w:sz w:val="24"/>
        <w:szCs w:val="24"/>
        <w:lang w:val="ru-RU"/>
      </w:rPr>
    </w:pPr>
    <w:r w:rsidRPr="006E019A">
      <w:rPr>
        <w:b/>
        <w:bCs/>
        <w:sz w:val="24"/>
        <w:szCs w:val="24"/>
        <w:lang w:val="ru-RU"/>
      </w:rPr>
      <w:t>по Актаускому протоколу (8–10 октября 2024 года)</w:t>
    </w:r>
  </w:p>
  <w:p w14:paraId="6AA26680" w14:textId="77777777" w:rsidR="006E019A" w:rsidRPr="006E019A" w:rsidRDefault="006E019A" w:rsidP="006E019A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54F9"/>
    <w:multiLevelType w:val="hybridMultilevel"/>
    <w:tmpl w:val="854654E2"/>
    <w:lvl w:ilvl="0" w:tplc="001EFE76">
      <w:start w:val="22"/>
      <w:numFmt w:val="bullet"/>
      <w:lvlText w:val="-"/>
      <w:lvlJc w:val="left"/>
      <w:pPr>
        <w:ind w:left="205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1" w15:restartNumberingAfterBreak="0">
    <w:nsid w:val="1A1B3F17"/>
    <w:multiLevelType w:val="hybridMultilevel"/>
    <w:tmpl w:val="6AA48D64"/>
    <w:lvl w:ilvl="0" w:tplc="84C8763C">
      <w:numFmt w:val="bullet"/>
      <w:lvlText w:val="-"/>
      <w:lvlJc w:val="left"/>
      <w:pPr>
        <w:ind w:left="2264" w:hanging="360"/>
      </w:pPr>
      <w:rPr>
        <w:rFonts w:ascii="Roboto" w:eastAsia="Arial Unicode MS" w:hAnsi="Roboto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2" w15:restartNumberingAfterBreak="0">
    <w:nsid w:val="2134027A"/>
    <w:multiLevelType w:val="hybridMultilevel"/>
    <w:tmpl w:val="69D46A68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8D0625B"/>
    <w:multiLevelType w:val="hybridMultilevel"/>
    <w:tmpl w:val="F0EA05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F46535"/>
    <w:multiLevelType w:val="hybridMultilevel"/>
    <w:tmpl w:val="CC36E0D4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67EB76B8"/>
    <w:multiLevelType w:val="hybridMultilevel"/>
    <w:tmpl w:val="814EF0B0"/>
    <w:lvl w:ilvl="0" w:tplc="0409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num w:numId="1" w16cid:durableId="1548033505">
    <w:abstractNumId w:val="3"/>
  </w:num>
  <w:num w:numId="2" w16cid:durableId="1721324844">
    <w:abstractNumId w:val="1"/>
  </w:num>
  <w:num w:numId="3" w16cid:durableId="1263300320">
    <w:abstractNumId w:val="5"/>
  </w:num>
  <w:num w:numId="4" w16cid:durableId="1834449149">
    <w:abstractNumId w:val="4"/>
  </w:num>
  <w:num w:numId="5" w16cid:durableId="1789003907">
    <w:abstractNumId w:val="0"/>
  </w:num>
  <w:num w:numId="6" w16cid:durableId="767117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9B"/>
    <w:rsid w:val="0000588F"/>
    <w:rsid w:val="00007F19"/>
    <w:rsid w:val="00014500"/>
    <w:rsid w:val="00020874"/>
    <w:rsid w:val="0002087C"/>
    <w:rsid w:val="00021620"/>
    <w:rsid w:val="00022E63"/>
    <w:rsid w:val="000256B4"/>
    <w:rsid w:val="000265D2"/>
    <w:rsid w:val="0002737C"/>
    <w:rsid w:val="000439F0"/>
    <w:rsid w:val="00055867"/>
    <w:rsid w:val="000778BD"/>
    <w:rsid w:val="00077BE1"/>
    <w:rsid w:val="0008398B"/>
    <w:rsid w:val="000857A9"/>
    <w:rsid w:val="000A5C76"/>
    <w:rsid w:val="000A688B"/>
    <w:rsid w:val="000B253C"/>
    <w:rsid w:val="000B7A93"/>
    <w:rsid w:val="000C4E93"/>
    <w:rsid w:val="000C51A8"/>
    <w:rsid w:val="000C79FF"/>
    <w:rsid w:val="000D5480"/>
    <w:rsid w:val="000D54A8"/>
    <w:rsid w:val="000E29B9"/>
    <w:rsid w:val="000F1690"/>
    <w:rsid w:val="000F21FA"/>
    <w:rsid w:val="000F4E57"/>
    <w:rsid w:val="00101675"/>
    <w:rsid w:val="001075A4"/>
    <w:rsid w:val="001078AB"/>
    <w:rsid w:val="00113E3A"/>
    <w:rsid w:val="00116E15"/>
    <w:rsid w:val="00126BFE"/>
    <w:rsid w:val="00127B1C"/>
    <w:rsid w:val="001322D4"/>
    <w:rsid w:val="00134D34"/>
    <w:rsid w:val="00141D59"/>
    <w:rsid w:val="00145A6A"/>
    <w:rsid w:val="001471CE"/>
    <w:rsid w:val="001534C4"/>
    <w:rsid w:val="00154044"/>
    <w:rsid w:val="0015621D"/>
    <w:rsid w:val="00157F11"/>
    <w:rsid w:val="001636E9"/>
    <w:rsid w:val="00175F47"/>
    <w:rsid w:val="001778FC"/>
    <w:rsid w:val="00187536"/>
    <w:rsid w:val="00190F7B"/>
    <w:rsid w:val="001942CF"/>
    <w:rsid w:val="001A2A2A"/>
    <w:rsid w:val="001A50CC"/>
    <w:rsid w:val="001A6B63"/>
    <w:rsid w:val="001B4587"/>
    <w:rsid w:val="001B45EC"/>
    <w:rsid w:val="001C2BB6"/>
    <w:rsid w:val="001C53C2"/>
    <w:rsid w:val="001D0225"/>
    <w:rsid w:val="001E77E8"/>
    <w:rsid w:val="001F16A1"/>
    <w:rsid w:val="001F2290"/>
    <w:rsid w:val="001F4059"/>
    <w:rsid w:val="001F53FE"/>
    <w:rsid w:val="00201DE8"/>
    <w:rsid w:val="002132B2"/>
    <w:rsid w:val="002209A7"/>
    <w:rsid w:val="0022397F"/>
    <w:rsid w:val="00226E48"/>
    <w:rsid w:val="002375D5"/>
    <w:rsid w:val="00244E7E"/>
    <w:rsid w:val="0024563F"/>
    <w:rsid w:val="00252B63"/>
    <w:rsid w:val="00255D39"/>
    <w:rsid w:val="002575CF"/>
    <w:rsid w:val="002606B0"/>
    <w:rsid w:val="00266A93"/>
    <w:rsid w:val="00272C3A"/>
    <w:rsid w:val="00282F39"/>
    <w:rsid w:val="0029189F"/>
    <w:rsid w:val="0029548E"/>
    <w:rsid w:val="002A415A"/>
    <w:rsid w:val="002B02A3"/>
    <w:rsid w:val="002C0603"/>
    <w:rsid w:val="002C77FC"/>
    <w:rsid w:val="002D2B73"/>
    <w:rsid w:val="002D5038"/>
    <w:rsid w:val="002D5910"/>
    <w:rsid w:val="002D5BFB"/>
    <w:rsid w:val="002D7DC9"/>
    <w:rsid w:val="002E4DB3"/>
    <w:rsid w:val="002E4E13"/>
    <w:rsid w:val="002E73DB"/>
    <w:rsid w:val="002F397D"/>
    <w:rsid w:val="002F58FA"/>
    <w:rsid w:val="002F5C2C"/>
    <w:rsid w:val="00326E0F"/>
    <w:rsid w:val="00333041"/>
    <w:rsid w:val="00352088"/>
    <w:rsid w:val="00354B3E"/>
    <w:rsid w:val="00355FF8"/>
    <w:rsid w:val="00360421"/>
    <w:rsid w:val="003606EB"/>
    <w:rsid w:val="00371B94"/>
    <w:rsid w:val="00377CB3"/>
    <w:rsid w:val="00382020"/>
    <w:rsid w:val="00382514"/>
    <w:rsid w:val="003829BB"/>
    <w:rsid w:val="00382BFE"/>
    <w:rsid w:val="00383673"/>
    <w:rsid w:val="00393886"/>
    <w:rsid w:val="003B4886"/>
    <w:rsid w:val="003B72CF"/>
    <w:rsid w:val="003C14FF"/>
    <w:rsid w:val="003D18A7"/>
    <w:rsid w:val="003D1978"/>
    <w:rsid w:val="003D1BBE"/>
    <w:rsid w:val="003E1A71"/>
    <w:rsid w:val="003E37D4"/>
    <w:rsid w:val="003F2E3E"/>
    <w:rsid w:val="003F3037"/>
    <w:rsid w:val="00407EF7"/>
    <w:rsid w:val="00417993"/>
    <w:rsid w:val="00421111"/>
    <w:rsid w:val="00432670"/>
    <w:rsid w:val="004353EA"/>
    <w:rsid w:val="0043793E"/>
    <w:rsid w:val="004600EF"/>
    <w:rsid w:val="00460C1C"/>
    <w:rsid w:val="00480E34"/>
    <w:rsid w:val="00486D1A"/>
    <w:rsid w:val="004870C5"/>
    <w:rsid w:val="00496F54"/>
    <w:rsid w:val="004A3271"/>
    <w:rsid w:val="004C53AD"/>
    <w:rsid w:val="004C6FB0"/>
    <w:rsid w:val="004D74F5"/>
    <w:rsid w:val="004E3D09"/>
    <w:rsid w:val="004F1CB8"/>
    <w:rsid w:val="004F333A"/>
    <w:rsid w:val="004F7579"/>
    <w:rsid w:val="005038A5"/>
    <w:rsid w:val="00514EC7"/>
    <w:rsid w:val="00516FF1"/>
    <w:rsid w:val="00525F06"/>
    <w:rsid w:val="00527973"/>
    <w:rsid w:val="00540274"/>
    <w:rsid w:val="005412A8"/>
    <w:rsid w:val="00541520"/>
    <w:rsid w:val="005602FB"/>
    <w:rsid w:val="005603A5"/>
    <w:rsid w:val="00565229"/>
    <w:rsid w:val="0056585B"/>
    <w:rsid w:val="00570A67"/>
    <w:rsid w:val="00576EB6"/>
    <w:rsid w:val="00581BD6"/>
    <w:rsid w:val="005A4BBF"/>
    <w:rsid w:val="005A5320"/>
    <w:rsid w:val="005B3D68"/>
    <w:rsid w:val="005B7C1D"/>
    <w:rsid w:val="005D0C79"/>
    <w:rsid w:val="005E08BC"/>
    <w:rsid w:val="005E1031"/>
    <w:rsid w:val="005E5EFE"/>
    <w:rsid w:val="005F00A3"/>
    <w:rsid w:val="005F2F4A"/>
    <w:rsid w:val="00605872"/>
    <w:rsid w:val="006235AB"/>
    <w:rsid w:val="0063235B"/>
    <w:rsid w:val="00634818"/>
    <w:rsid w:val="00641DD2"/>
    <w:rsid w:val="006433B9"/>
    <w:rsid w:val="0064580F"/>
    <w:rsid w:val="00654FF6"/>
    <w:rsid w:val="00673690"/>
    <w:rsid w:val="006745EB"/>
    <w:rsid w:val="0067576F"/>
    <w:rsid w:val="00676EA6"/>
    <w:rsid w:val="00684B01"/>
    <w:rsid w:val="006917EA"/>
    <w:rsid w:val="006960BE"/>
    <w:rsid w:val="006A2599"/>
    <w:rsid w:val="006A6C8C"/>
    <w:rsid w:val="006B41A4"/>
    <w:rsid w:val="006C197D"/>
    <w:rsid w:val="006C7576"/>
    <w:rsid w:val="006D2994"/>
    <w:rsid w:val="006D2F21"/>
    <w:rsid w:val="006E019A"/>
    <w:rsid w:val="006E1F13"/>
    <w:rsid w:val="006E5E8E"/>
    <w:rsid w:val="006F0F46"/>
    <w:rsid w:val="006F2A37"/>
    <w:rsid w:val="006F46B3"/>
    <w:rsid w:val="0070173D"/>
    <w:rsid w:val="00703D1B"/>
    <w:rsid w:val="0070709F"/>
    <w:rsid w:val="00713AA7"/>
    <w:rsid w:val="007203A5"/>
    <w:rsid w:val="00720DDD"/>
    <w:rsid w:val="007244AF"/>
    <w:rsid w:val="00724FC3"/>
    <w:rsid w:val="007308A0"/>
    <w:rsid w:val="00730D66"/>
    <w:rsid w:val="00731FDA"/>
    <w:rsid w:val="00736CDE"/>
    <w:rsid w:val="00743785"/>
    <w:rsid w:val="007520E1"/>
    <w:rsid w:val="007625BE"/>
    <w:rsid w:val="00766186"/>
    <w:rsid w:val="00772CE9"/>
    <w:rsid w:val="007918ED"/>
    <w:rsid w:val="00794709"/>
    <w:rsid w:val="007A218A"/>
    <w:rsid w:val="007A4545"/>
    <w:rsid w:val="007A7A43"/>
    <w:rsid w:val="007B1EF9"/>
    <w:rsid w:val="007B3160"/>
    <w:rsid w:val="007B4916"/>
    <w:rsid w:val="007B549B"/>
    <w:rsid w:val="007E2ACC"/>
    <w:rsid w:val="007F3D4F"/>
    <w:rsid w:val="007F418B"/>
    <w:rsid w:val="007F659B"/>
    <w:rsid w:val="007F6E9F"/>
    <w:rsid w:val="007F6FE8"/>
    <w:rsid w:val="0080033C"/>
    <w:rsid w:val="008047DA"/>
    <w:rsid w:val="0081007D"/>
    <w:rsid w:val="008279DF"/>
    <w:rsid w:val="00834353"/>
    <w:rsid w:val="00835C3D"/>
    <w:rsid w:val="008377CC"/>
    <w:rsid w:val="00862F7D"/>
    <w:rsid w:val="008648C9"/>
    <w:rsid w:val="008659BB"/>
    <w:rsid w:val="00867C5E"/>
    <w:rsid w:val="00890A1D"/>
    <w:rsid w:val="00893FA7"/>
    <w:rsid w:val="008953F5"/>
    <w:rsid w:val="008B38A8"/>
    <w:rsid w:val="008C6010"/>
    <w:rsid w:val="008C7968"/>
    <w:rsid w:val="008D1945"/>
    <w:rsid w:val="008E1AA3"/>
    <w:rsid w:val="008E4BDE"/>
    <w:rsid w:val="008E4DEB"/>
    <w:rsid w:val="009014EC"/>
    <w:rsid w:val="009107D6"/>
    <w:rsid w:val="00912669"/>
    <w:rsid w:val="009164A6"/>
    <w:rsid w:val="0093082A"/>
    <w:rsid w:val="00951591"/>
    <w:rsid w:val="00953D16"/>
    <w:rsid w:val="00962757"/>
    <w:rsid w:val="009659CF"/>
    <w:rsid w:val="009706AD"/>
    <w:rsid w:val="00971832"/>
    <w:rsid w:val="0097429F"/>
    <w:rsid w:val="0098085E"/>
    <w:rsid w:val="0098610C"/>
    <w:rsid w:val="00986158"/>
    <w:rsid w:val="00991503"/>
    <w:rsid w:val="00993D2E"/>
    <w:rsid w:val="009A2A0D"/>
    <w:rsid w:val="009C100C"/>
    <w:rsid w:val="009C502C"/>
    <w:rsid w:val="009D1FD6"/>
    <w:rsid w:val="009D607C"/>
    <w:rsid w:val="009E29B9"/>
    <w:rsid w:val="009F3345"/>
    <w:rsid w:val="009F411C"/>
    <w:rsid w:val="00A04F68"/>
    <w:rsid w:val="00A07576"/>
    <w:rsid w:val="00A1176A"/>
    <w:rsid w:val="00A23830"/>
    <w:rsid w:val="00A30408"/>
    <w:rsid w:val="00A31CDF"/>
    <w:rsid w:val="00A428FE"/>
    <w:rsid w:val="00A44F9C"/>
    <w:rsid w:val="00A46D7B"/>
    <w:rsid w:val="00A46F73"/>
    <w:rsid w:val="00A51267"/>
    <w:rsid w:val="00A53D29"/>
    <w:rsid w:val="00A647AD"/>
    <w:rsid w:val="00A819FE"/>
    <w:rsid w:val="00A83FA2"/>
    <w:rsid w:val="00A960CC"/>
    <w:rsid w:val="00A97A93"/>
    <w:rsid w:val="00AA3CEE"/>
    <w:rsid w:val="00AA6C93"/>
    <w:rsid w:val="00AB35FB"/>
    <w:rsid w:val="00AB5B9B"/>
    <w:rsid w:val="00AC68CE"/>
    <w:rsid w:val="00AE209A"/>
    <w:rsid w:val="00AF271F"/>
    <w:rsid w:val="00AF3FA1"/>
    <w:rsid w:val="00B017D3"/>
    <w:rsid w:val="00B15237"/>
    <w:rsid w:val="00B24ACE"/>
    <w:rsid w:val="00B26C82"/>
    <w:rsid w:val="00B2781C"/>
    <w:rsid w:val="00B3477B"/>
    <w:rsid w:val="00B56B79"/>
    <w:rsid w:val="00B6177B"/>
    <w:rsid w:val="00B6626B"/>
    <w:rsid w:val="00B72A35"/>
    <w:rsid w:val="00B76738"/>
    <w:rsid w:val="00B840C1"/>
    <w:rsid w:val="00BA6A4D"/>
    <w:rsid w:val="00BC2CBD"/>
    <w:rsid w:val="00BC5E1F"/>
    <w:rsid w:val="00BD07B3"/>
    <w:rsid w:val="00BD0B33"/>
    <w:rsid w:val="00BD1CAE"/>
    <w:rsid w:val="00BD23BC"/>
    <w:rsid w:val="00BD4F54"/>
    <w:rsid w:val="00BE62AC"/>
    <w:rsid w:val="00BF3A1B"/>
    <w:rsid w:val="00BF41E5"/>
    <w:rsid w:val="00C038AD"/>
    <w:rsid w:val="00C2393B"/>
    <w:rsid w:val="00C2422E"/>
    <w:rsid w:val="00C247DC"/>
    <w:rsid w:val="00C370AD"/>
    <w:rsid w:val="00C4140D"/>
    <w:rsid w:val="00C43BE0"/>
    <w:rsid w:val="00C5443A"/>
    <w:rsid w:val="00C5499C"/>
    <w:rsid w:val="00C55522"/>
    <w:rsid w:val="00C558D2"/>
    <w:rsid w:val="00C62D30"/>
    <w:rsid w:val="00C63264"/>
    <w:rsid w:val="00C64A37"/>
    <w:rsid w:val="00C77976"/>
    <w:rsid w:val="00CB0F16"/>
    <w:rsid w:val="00CD1D27"/>
    <w:rsid w:val="00CE5D2E"/>
    <w:rsid w:val="00D0199A"/>
    <w:rsid w:val="00D063D7"/>
    <w:rsid w:val="00D07B26"/>
    <w:rsid w:val="00D13684"/>
    <w:rsid w:val="00D256CE"/>
    <w:rsid w:val="00D30DEC"/>
    <w:rsid w:val="00D5292C"/>
    <w:rsid w:val="00D56C20"/>
    <w:rsid w:val="00D57C29"/>
    <w:rsid w:val="00D61A18"/>
    <w:rsid w:val="00D63113"/>
    <w:rsid w:val="00D6374F"/>
    <w:rsid w:val="00D63C50"/>
    <w:rsid w:val="00D86206"/>
    <w:rsid w:val="00DB3E1E"/>
    <w:rsid w:val="00DC5C09"/>
    <w:rsid w:val="00DC631F"/>
    <w:rsid w:val="00DC6957"/>
    <w:rsid w:val="00DC7C01"/>
    <w:rsid w:val="00DD05C7"/>
    <w:rsid w:val="00DE51FC"/>
    <w:rsid w:val="00E10DC6"/>
    <w:rsid w:val="00E12344"/>
    <w:rsid w:val="00E5109F"/>
    <w:rsid w:val="00E535BE"/>
    <w:rsid w:val="00E62CD4"/>
    <w:rsid w:val="00E64D15"/>
    <w:rsid w:val="00E737F0"/>
    <w:rsid w:val="00E80783"/>
    <w:rsid w:val="00E97A86"/>
    <w:rsid w:val="00EA06D0"/>
    <w:rsid w:val="00EB014B"/>
    <w:rsid w:val="00EB0C87"/>
    <w:rsid w:val="00EB210C"/>
    <w:rsid w:val="00EC78F2"/>
    <w:rsid w:val="00ED11E5"/>
    <w:rsid w:val="00ED12C8"/>
    <w:rsid w:val="00ED7CAE"/>
    <w:rsid w:val="00EF0430"/>
    <w:rsid w:val="00F068E9"/>
    <w:rsid w:val="00F27399"/>
    <w:rsid w:val="00F27493"/>
    <w:rsid w:val="00F31E3F"/>
    <w:rsid w:val="00F323DE"/>
    <w:rsid w:val="00F331DF"/>
    <w:rsid w:val="00F36107"/>
    <w:rsid w:val="00F46FAF"/>
    <w:rsid w:val="00F7124C"/>
    <w:rsid w:val="00F7358D"/>
    <w:rsid w:val="00F77775"/>
    <w:rsid w:val="00F77B42"/>
    <w:rsid w:val="00F8345D"/>
    <w:rsid w:val="00F956F7"/>
    <w:rsid w:val="00FA07F3"/>
    <w:rsid w:val="00FA0FAF"/>
    <w:rsid w:val="00FB020B"/>
    <w:rsid w:val="00FB1CDC"/>
    <w:rsid w:val="00FB72F3"/>
    <w:rsid w:val="00FC5AEB"/>
    <w:rsid w:val="00FC69C2"/>
    <w:rsid w:val="00FE0975"/>
    <w:rsid w:val="00FF2940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B7D1"/>
  <w15:chartTrackingRefBased/>
  <w15:docId w15:val="{495C2FAE-8A67-41C8-A0B9-843303E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77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7FC"/>
  </w:style>
  <w:style w:type="paragraph" w:styleId="Footer">
    <w:name w:val="footer"/>
    <w:basedOn w:val="Normal"/>
    <w:link w:val="FooterChar"/>
    <w:uiPriority w:val="99"/>
    <w:unhideWhenUsed/>
    <w:rsid w:val="002C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7FC"/>
  </w:style>
  <w:style w:type="character" w:styleId="CommentReference">
    <w:name w:val="annotation reference"/>
    <w:basedOn w:val="DefaultParagraphFont"/>
    <w:uiPriority w:val="99"/>
    <w:semiHidden/>
    <w:unhideWhenUsed/>
    <w:rsid w:val="002C7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7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7FC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7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FC"/>
    <w:rPr>
      <w:rFonts w:ascii="Segoe UI" w:eastAsia="Arial Unicode MS" w:hAnsi="Segoe UI" w:cs="Segoe UI"/>
      <w:color w:val="000000"/>
      <w:kern w:val="28"/>
      <w:sz w:val="18"/>
      <w:szCs w:val="18"/>
      <w:u w:color="000000"/>
      <w:bdr w:val="nil"/>
      <w:lang w:eastAsia="en-GB"/>
    </w:rPr>
  </w:style>
  <w:style w:type="table" w:styleId="TableGrid">
    <w:name w:val="Table Grid"/>
    <w:basedOn w:val="TableNormal"/>
    <w:uiPriority w:val="39"/>
    <w:rsid w:val="00A1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5BE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17EA"/>
  </w:style>
  <w:style w:type="character" w:customStyle="1" w:styleId="DateChar">
    <w:name w:val="Date Char"/>
    <w:basedOn w:val="DefaultParagraphFont"/>
    <w:link w:val="Date"/>
    <w:uiPriority w:val="99"/>
    <w:semiHidden/>
    <w:rsid w:val="006917EA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Revision">
    <w:name w:val="Revision"/>
    <w:hidden/>
    <w:uiPriority w:val="99"/>
    <w:semiHidden/>
    <w:rsid w:val="00C247DC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99C"/>
    <w:rPr>
      <w:rFonts w:ascii="Times New Roman" w:eastAsia="Arial Unicode MS" w:hAnsi="Times New Roman" w:cs="Arial Unicode MS"/>
      <w:b/>
      <w:bCs/>
      <w:color w:val="000000"/>
      <w:kern w:val="28"/>
      <w:sz w:val="20"/>
      <w:szCs w:val="20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565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85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53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536"/>
    <w:rPr>
      <w:rFonts w:ascii="Times New Roman" w:eastAsia="Arial Unicode MS" w:hAnsi="Times New Roman" w:cs="Arial Unicode MS"/>
      <w:color w:val="000000"/>
      <w:kern w:val="28"/>
      <w:sz w:val="20"/>
      <w:szCs w:val="20"/>
      <w:u w:color="000000"/>
      <w:bdr w:val="nil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875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51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pel.org/hubfs/DocsRetos/international_guide_2023_vfinal_2.pdf" TargetMode="External"/><Relationship Id="rId2" Type="http://schemas.openxmlformats.org/officeDocument/2006/relationships/hyperlink" Target="https://retos.app" TargetMode="External"/><Relationship Id="rId1" Type="http://schemas.openxmlformats.org/officeDocument/2006/relationships/hyperlink" Target="https://doi.org/10.7901/2169-3358-2017.1.1" TargetMode="External"/><Relationship Id="rId4" Type="http://schemas.openxmlformats.org/officeDocument/2006/relationships/hyperlink" Target="https://arpel.org/hubfs/DocsRetos/RETOS_manual_ENGLISH_2024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1606-8825-4983-BE04-67F61208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Benko</dc:creator>
  <cp:keywords/>
  <dc:description/>
  <cp:lastModifiedBy>Kristina Russkikh</cp:lastModifiedBy>
  <cp:revision>58</cp:revision>
  <cp:lastPrinted>2020-02-18T17:19:00Z</cp:lastPrinted>
  <dcterms:created xsi:type="dcterms:W3CDTF">2024-08-08T06:50:00Z</dcterms:created>
  <dcterms:modified xsi:type="dcterms:W3CDTF">2024-08-26T09:14:00Z</dcterms:modified>
</cp:coreProperties>
</file>