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9832" w14:textId="77777777" w:rsidR="006F5FAA" w:rsidRPr="004F753F" w:rsidRDefault="006F5FAA">
      <w:pPr>
        <w:pStyle w:val="Titre2"/>
        <w:spacing w:line="240" w:lineRule="auto"/>
        <w:rPr>
          <w:sz w:val="22"/>
          <w:szCs w:val="22"/>
        </w:rPr>
      </w:pPr>
    </w:p>
    <w:p w14:paraId="16129833" w14:textId="77777777" w:rsidR="006F5FAA" w:rsidRDefault="006F5FAA">
      <w:pPr>
        <w:pStyle w:val="Titre2"/>
        <w:spacing w:line="240" w:lineRule="auto"/>
        <w:rPr>
          <w:sz w:val="22"/>
          <w:szCs w:val="22"/>
        </w:rPr>
      </w:pPr>
    </w:p>
    <w:p w14:paraId="16129834" w14:textId="77777777" w:rsidR="006F5FAA" w:rsidRDefault="006F5FAA">
      <w:pPr>
        <w:pStyle w:val="Titre2"/>
        <w:spacing w:line="240" w:lineRule="auto"/>
        <w:rPr>
          <w:sz w:val="22"/>
          <w:szCs w:val="22"/>
          <w:lang w:val="ru-RU"/>
        </w:rPr>
      </w:pPr>
    </w:p>
    <w:p w14:paraId="16129835" w14:textId="77777777" w:rsidR="006F5FAA" w:rsidRDefault="006F5FAA">
      <w:pPr>
        <w:pStyle w:val="Titre2"/>
        <w:spacing w:line="240" w:lineRule="auto"/>
        <w:rPr>
          <w:sz w:val="22"/>
          <w:szCs w:val="22"/>
          <w:lang w:val="ru-RU"/>
        </w:rPr>
      </w:pPr>
    </w:p>
    <w:p w14:paraId="16129836" w14:textId="77777777" w:rsidR="006F5FAA" w:rsidRDefault="00895CC6">
      <w:pPr>
        <w:pStyle w:val="Titre2"/>
        <w:spacing w:line="240" w:lineRule="auto"/>
        <w:rPr>
          <w:sz w:val="22"/>
          <w:szCs w:val="22"/>
        </w:rPr>
      </w:pPr>
      <w:r>
        <w:rPr>
          <w:sz w:val="22"/>
          <w:szCs w:val="22"/>
        </w:rPr>
        <w:t>Event Title</w:t>
      </w:r>
    </w:p>
    <w:p w14:paraId="16129837" w14:textId="072BCF7A" w:rsidR="006F5FAA" w:rsidRDefault="009755BD">
      <w:pPr>
        <w:pStyle w:val="BodyText-Normal"/>
        <w:spacing w:before="0" w:after="0" w:line="240" w:lineRule="auto"/>
        <w:rPr>
          <w:sz w:val="22"/>
          <w:szCs w:val="22"/>
        </w:rPr>
      </w:pPr>
      <w:r>
        <w:rPr>
          <w:sz w:val="22"/>
          <w:szCs w:val="22"/>
        </w:rPr>
        <w:t xml:space="preserve">International </w:t>
      </w:r>
      <w:r w:rsidR="00EF4705">
        <w:rPr>
          <w:sz w:val="22"/>
          <w:szCs w:val="22"/>
        </w:rPr>
        <w:t xml:space="preserve">Scientific Conference </w:t>
      </w:r>
      <w:r w:rsidR="00EF4705" w:rsidRPr="00EF4705">
        <w:rPr>
          <w:sz w:val="22"/>
          <w:szCs w:val="22"/>
        </w:rPr>
        <w:t>“Changes in the Caspian Sea level: causes, modeling, adaptation strategies”</w:t>
      </w:r>
    </w:p>
    <w:p w14:paraId="16129839" w14:textId="374C5BA2" w:rsidR="006F5FAA" w:rsidRPr="00832CF0" w:rsidRDefault="000C6990">
      <w:pPr>
        <w:pStyle w:val="BodyText-Normal"/>
        <w:spacing w:before="0" w:after="0" w:line="240" w:lineRule="auto"/>
        <w:rPr>
          <w:i/>
          <w:iCs/>
          <w:sz w:val="22"/>
          <w:szCs w:val="22"/>
        </w:rPr>
      </w:pPr>
      <w:r>
        <w:rPr>
          <w:i/>
          <w:iCs/>
          <w:sz w:val="22"/>
          <w:szCs w:val="22"/>
        </w:rPr>
        <w:t>May</w:t>
      </w:r>
      <w:r w:rsidR="005E5F0A">
        <w:rPr>
          <w:i/>
          <w:iCs/>
          <w:sz w:val="22"/>
          <w:szCs w:val="22"/>
        </w:rPr>
        <w:t xml:space="preserve"> </w:t>
      </w:r>
      <w:r w:rsidR="00EF4705" w:rsidRPr="00832CF0">
        <w:rPr>
          <w:i/>
          <w:iCs/>
          <w:sz w:val="22"/>
          <w:szCs w:val="22"/>
        </w:rPr>
        <w:t>202</w:t>
      </w:r>
      <w:r w:rsidR="005E5F0A" w:rsidRPr="00832CF0">
        <w:rPr>
          <w:i/>
          <w:iCs/>
          <w:sz w:val="22"/>
          <w:szCs w:val="22"/>
        </w:rPr>
        <w:t>6</w:t>
      </w:r>
      <w:r w:rsidR="00832CF0" w:rsidRPr="00832CF0">
        <w:rPr>
          <w:i/>
          <w:iCs/>
          <w:sz w:val="22"/>
          <w:szCs w:val="22"/>
          <w:lang w:val="ru-RU"/>
        </w:rPr>
        <w:t xml:space="preserve"> </w:t>
      </w:r>
      <w:r w:rsidR="00832CF0" w:rsidRPr="00832CF0">
        <w:rPr>
          <w:i/>
          <w:iCs/>
          <w:sz w:val="22"/>
          <w:szCs w:val="22"/>
        </w:rPr>
        <w:t>– Hybrid format</w:t>
      </w:r>
    </w:p>
    <w:p w14:paraId="1612983A" w14:textId="77777777" w:rsidR="006F5FAA" w:rsidRPr="00832CF0" w:rsidRDefault="006F5FAA">
      <w:pPr>
        <w:pStyle w:val="BodyText-Normal"/>
        <w:spacing w:before="0" w:after="0" w:line="240" w:lineRule="auto"/>
        <w:rPr>
          <w:i/>
          <w:iCs/>
          <w:sz w:val="22"/>
          <w:szCs w:val="22"/>
        </w:rPr>
      </w:pPr>
    </w:p>
    <w:p w14:paraId="1612983B" w14:textId="77777777" w:rsidR="006F5FAA" w:rsidRDefault="00895CC6">
      <w:pPr>
        <w:jc w:val="both"/>
      </w:pPr>
      <w:r>
        <w:rPr>
          <w:rStyle w:val="Titre2Car"/>
          <w:sz w:val="22"/>
          <w:szCs w:val="22"/>
        </w:rPr>
        <w:t>Organizers</w:t>
      </w:r>
      <w:r>
        <w:rPr>
          <w:rStyle w:val="Policepardfaut"/>
          <w:rFonts w:ascii="Roboto" w:hAnsi="Roboto"/>
          <w:i/>
          <w:iCs/>
        </w:rPr>
        <w:t xml:space="preserve">: </w:t>
      </w:r>
    </w:p>
    <w:p w14:paraId="1612983C" w14:textId="3BC64473" w:rsidR="006F5FAA" w:rsidRPr="00BF0248" w:rsidRDefault="00BF0248" w:rsidP="00BF0248">
      <w:pPr>
        <w:pStyle w:val="Paragraphedeliste"/>
        <w:numPr>
          <w:ilvl w:val="0"/>
          <w:numId w:val="4"/>
        </w:numPr>
        <w:jc w:val="both"/>
        <w:rPr>
          <w:rFonts w:ascii="Roboto" w:hAnsi="Roboto"/>
        </w:rPr>
      </w:pPr>
      <w:r w:rsidRPr="00BF0248">
        <w:rPr>
          <w:rStyle w:val="Policepardfaut"/>
          <w:rFonts w:ascii="Roboto" w:hAnsi="Roboto"/>
        </w:rPr>
        <w:t>Coordination Committee on Hydrometeorology of the Caspian Sea (CASPCOM)</w:t>
      </w:r>
    </w:p>
    <w:p w14:paraId="1612983D" w14:textId="7239D56C" w:rsidR="006F5FAA" w:rsidRDefault="00895CC6">
      <w:pPr>
        <w:pStyle w:val="Paragraphedeliste"/>
        <w:numPr>
          <w:ilvl w:val="0"/>
          <w:numId w:val="4"/>
        </w:numPr>
        <w:jc w:val="both"/>
      </w:pPr>
      <w:r>
        <w:rPr>
          <w:rStyle w:val="Policepardfaut"/>
          <w:rFonts w:ascii="Roboto" w:hAnsi="Roboto"/>
        </w:rPr>
        <w:t xml:space="preserve">Secretariat of the Framework Convention for the Protection of the Marine Environment of the Caspian Sea (Tehran Convention) </w:t>
      </w:r>
      <w:r w:rsidR="000A7CC2" w:rsidRPr="000A7CC2">
        <w:rPr>
          <w:rStyle w:val="Policepardfaut"/>
          <w:rFonts w:ascii="Roboto" w:hAnsi="Roboto"/>
        </w:rPr>
        <w:t>(</w:t>
      </w:r>
      <w:r w:rsidR="000A7CC2">
        <w:rPr>
          <w:rStyle w:val="Policepardfaut"/>
          <w:rFonts w:ascii="Roboto" w:hAnsi="Roboto"/>
        </w:rPr>
        <w:t>TCS</w:t>
      </w:r>
      <w:r w:rsidR="000A7CC2" w:rsidRPr="000A7CC2">
        <w:rPr>
          <w:rStyle w:val="Policepardfaut"/>
          <w:rFonts w:ascii="Roboto" w:hAnsi="Roboto"/>
        </w:rPr>
        <w:t>)</w:t>
      </w:r>
    </w:p>
    <w:p w14:paraId="1612983E" w14:textId="21A5F45E" w:rsidR="006F5FAA" w:rsidRPr="00CF4AD4" w:rsidRDefault="00895CC6">
      <w:pPr>
        <w:pStyle w:val="BodyText-Normal"/>
        <w:spacing w:before="0" w:after="0" w:line="240" w:lineRule="auto"/>
        <w:jc w:val="both"/>
        <w:rPr>
          <w:sz w:val="22"/>
          <w:szCs w:val="22"/>
        </w:rPr>
      </w:pPr>
      <w:r>
        <w:rPr>
          <w:rStyle w:val="Titre2Car"/>
          <w:sz w:val="22"/>
          <w:szCs w:val="22"/>
        </w:rPr>
        <w:t>Introduction</w:t>
      </w:r>
      <w:r>
        <w:rPr>
          <w:rStyle w:val="Policepardfaut"/>
          <w:b/>
          <w:bCs/>
        </w:rPr>
        <w:t>:</w:t>
      </w:r>
      <w:r>
        <w:t xml:space="preserve"> </w:t>
      </w:r>
      <w:r w:rsidR="002E5636" w:rsidRPr="002E5636">
        <w:rPr>
          <w:rStyle w:val="Policepardfaut"/>
          <w:sz w:val="22"/>
          <w:szCs w:val="22"/>
        </w:rPr>
        <w:t xml:space="preserve">The Caspian Sea, the world's largest inland body of water, </w:t>
      </w:r>
      <w:r w:rsidR="001008FB">
        <w:rPr>
          <w:rStyle w:val="Policepardfaut"/>
          <w:sz w:val="22"/>
          <w:szCs w:val="22"/>
        </w:rPr>
        <w:t>is a</w:t>
      </w:r>
      <w:r w:rsidR="002E5636" w:rsidRPr="002E5636">
        <w:rPr>
          <w:rStyle w:val="Policepardfaut"/>
          <w:sz w:val="22"/>
          <w:szCs w:val="22"/>
        </w:rPr>
        <w:t xml:space="preserve"> subject to significant and </w:t>
      </w:r>
      <w:r w:rsidR="00E92DA5">
        <w:rPr>
          <w:rStyle w:val="Policepardfaut"/>
          <w:sz w:val="22"/>
          <w:szCs w:val="22"/>
        </w:rPr>
        <w:t xml:space="preserve">hardly </w:t>
      </w:r>
      <w:r w:rsidR="002E5636" w:rsidRPr="002E5636">
        <w:rPr>
          <w:rStyle w:val="Policepardfaut"/>
          <w:sz w:val="22"/>
          <w:szCs w:val="22"/>
        </w:rPr>
        <w:t>predictable</w:t>
      </w:r>
      <w:r w:rsidR="00F5558C" w:rsidRPr="00F5558C">
        <w:rPr>
          <w:rStyle w:val="Policepardfaut"/>
          <w:sz w:val="22"/>
          <w:szCs w:val="22"/>
        </w:rPr>
        <w:t xml:space="preserve"> interannual</w:t>
      </w:r>
      <w:r w:rsidR="002E5636" w:rsidRPr="002E5636">
        <w:rPr>
          <w:rStyle w:val="Policepardfaut"/>
          <w:sz w:val="22"/>
          <w:szCs w:val="22"/>
        </w:rPr>
        <w:t xml:space="preserve"> fluctuations in its water levels. These changes, driven by complex interactions of climatic, hydrological, and geological factors, profoundly affect the region's ecosystems, socio-economic activities, and coastal communities. As the impacts of global climate change intensify, understanding the causes and </w:t>
      </w:r>
      <w:r w:rsidR="0016379C" w:rsidRPr="0016379C">
        <w:rPr>
          <w:rStyle w:val="Policepardfaut"/>
          <w:sz w:val="22"/>
          <w:szCs w:val="22"/>
        </w:rPr>
        <w:t xml:space="preserve">addressing </w:t>
      </w:r>
      <w:r w:rsidR="0016379C">
        <w:rPr>
          <w:rStyle w:val="Policepardfaut"/>
          <w:sz w:val="22"/>
          <w:szCs w:val="22"/>
        </w:rPr>
        <w:t xml:space="preserve">the </w:t>
      </w:r>
      <w:r w:rsidR="002E5636" w:rsidRPr="002E5636">
        <w:rPr>
          <w:rStyle w:val="Policepardfaut"/>
          <w:sz w:val="22"/>
          <w:szCs w:val="22"/>
        </w:rPr>
        <w:t xml:space="preserve">consequences of these fluctuations has become an urgent scientific and policy priority. A comprehensive and </w:t>
      </w:r>
      <w:r w:rsidR="002E5636" w:rsidRPr="00CF4AD4">
        <w:rPr>
          <w:rStyle w:val="Policepardfaut"/>
          <w:sz w:val="22"/>
          <w:szCs w:val="22"/>
        </w:rPr>
        <w:t xml:space="preserve">multidisciplinary approach is needed to assess historical patterns, refine predictive models, evaluate the effects on marine systems and biodiversity, and develop strategies to mitigate and adapt to these changes. This conference aims to bring together leading experts, researchers, and </w:t>
      </w:r>
      <w:r w:rsidR="00C17704">
        <w:rPr>
          <w:rStyle w:val="Policepardfaut"/>
          <w:sz w:val="22"/>
          <w:szCs w:val="22"/>
        </w:rPr>
        <w:t>responsible policymakers</w:t>
      </w:r>
      <w:r w:rsidR="002E5636" w:rsidRPr="00CF4AD4">
        <w:rPr>
          <w:rStyle w:val="Policepardfaut"/>
          <w:sz w:val="22"/>
          <w:szCs w:val="22"/>
        </w:rPr>
        <w:t xml:space="preserve"> to foster knowledge exchange, propose innovative solutions, and build resilience for the Caspian region</w:t>
      </w:r>
      <w:r w:rsidRPr="00CF4AD4">
        <w:rPr>
          <w:rStyle w:val="Policepardfaut"/>
          <w:sz w:val="22"/>
          <w:szCs w:val="22"/>
        </w:rPr>
        <w:t xml:space="preserve">. </w:t>
      </w:r>
    </w:p>
    <w:p w14:paraId="1612983F" w14:textId="77777777" w:rsidR="006F5FAA" w:rsidRPr="00CF4AD4" w:rsidRDefault="006F5FAA">
      <w:pPr>
        <w:pStyle w:val="BodyText-Normal"/>
        <w:spacing w:before="0" w:after="0" w:line="240" w:lineRule="auto"/>
        <w:rPr>
          <w:sz w:val="22"/>
          <w:szCs w:val="22"/>
        </w:rPr>
      </w:pPr>
    </w:p>
    <w:p w14:paraId="16129840" w14:textId="5B58E713" w:rsidR="00241894" w:rsidRPr="00CF4AD4" w:rsidRDefault="00CF4AD4" w:rsidP="00241894">
      <w:pPr>
        <w:jc w:val="both"/>
        <w:rPr>
          <w:rStyle w:val="Policepardfaut"/>
          <w:rFonts w:ascii="Roboto" w:hAnsi="Roboto"/>
          <w:bCs/>
        </w:rPr>
      </w:pPr>
      <w:r w:rsidRPr="00CF4AD4">
        <w:rPr>
          <w:rStyle w:val="Titre2Car"/>
          <w:bCs/>
          <w:sz w:val="22"/>
          <w:szCs w:val="22"/>
        </w:rPr>
        <w:t>The Conference will be organized around 4 thematic focus areas</w:t>
      </w:r>
      <w:r w:rsidR="00895CC6" w:rsidRPr="00CF4AD4">
        <w:rPr>
          <w:rStyle w:val="Titre2Car"/>
          <w:bCs/>
          <w:sz w:val="22"/>
          <w:szCs w:val="22"/>
        </w:rPr>
        <w:t>:</w:t>
      </w:r>
    </w:p>
    <w:p w14:paraId="16129841" w14:textId="7E195D36" w:rsidR="006F5FAA" w:rsidRPr="00716AE1" w:rsidRDefault="00CF4AD4" w:rsidP="00716AE1">
      <w:pPr>
        <w:pStyle w:val="BodyText-Normal"/>
        <w:spacing w:after="0" w:line="240" w:lineRule="auto"/>
        <w:jc w:val="both"/>
        <w:rPr>
          <w:sz w:val="22"/>
          <w:szCs w:val="22"/>
        </w:rPr>
      </w:pPr>
      <w:r w:rsidRPr="00716AE1">
        <w:rPr>
          <w:sz w:val="22"/>
          <w:szCs w:val="22"/>
        </w:rPr>
        <w:t xml:space="preserve">1) </w:t>
      </w:r>
      <w:r w:rsidR="00716AE1" w:rsidRPr="00716AE1">
        <w:rPr>
          <w:sz w:val="22"/>
          <w:szCs w:val="22"/>
        </w:rPr>
        <w:t>Fluctuations in the Caspian Sea level: paleogeographic and climatic studies;</w:t>
      </w:r>
      <w:r w:rsidR="00716AE1" w:rsidRPr="00716AE1">
        <w:rPr>
          <w:sz w:val="22"/>
          <w:szCs w:val="22"/>
        </w:rPr>
        <w:tab/>
      </w:r>
    </w:p>
    <w:p w14:paraId="041734E4" w14:textId="6570B1D8" w:rsidR="00CF4AD4" w:rsidRPr="00716AE1" w:rsidRDefault="00CF4AD4">
      <w:pPr>
        <w:pStyle w:val="BodyText-Normal"/>
        <w:spacing w:before="0" w:after="0" w:line="240" w:lineRule="auto"/>
        <w:jc w:val="both"/>
        <w:rPr>
          <w:sz w:val="22"/>
          <w:szCs w:val="22"/>
        </w:rPr>
      </w:pPr>
      <w:r w:rsidRPr="00716AE1">
        <w:rPr>
          <w:sz w:val="22"/>
          <w:szCs w:val="22"/>
        </w:rPr>
        <w:t>2)</w:t>
      </w:r>
      <w:r w:rsidR="00716AE1" w:rsidRPr="00716AE1">
        <w:t xml:space="preserve"> </w:t>
      </w:r>
      <w:r w:rsidR="00716AE1" w:rsidRPr="00716AE1">
        <w:rPr>
          <w:sz w:val="22"/>
          <w:szCs w:val="22"/>
        </w:rPr>
        <w:t>Modeling of the Caspian Sea level: problems and solutions;</w:t>
      </w:r>
    </w:p>
    <w:p w14:paraId="411CA2D9" w14:textId="1CC99527" w:rsidR="00CF4AD4" w:rsidRPr="00716AE1" w:rsidRDefault="00CF4AD4">
      <w:pPr>
        <w:pStyle w:val="BodyText-Normal"/>
        <w:spacing w:before="0" w:after="0" w:line="240" w:lineRule="auto"/>
        <w:jc w:val="both"/>
        <w:rPr>
          <w:sz w:val="22"/>
          <w:szCs w:val="22"/>
        </w:rPr>
      </w:pPr>
      <w:r w:rsidRPr="00716AE1">
        <w:rPr>
          <w:sz w:val="22"/>
          <w:szCs w:val="22"/>
        </w:rPr>
        <w:t>3)</w:t>
      </w:r>
      <w:r w:rsidR="00716AE1" w:rsidRPr="00716AE1">
        <w:t xml:space="preserve"> </w:t>
      </w:r>
      <w:r w:rsidR="003A4C6F" w:rsidRPr="003A4C6F">
        <w:rPr>
          <w:sz w:val="22"/>
          <w:szCs w:val="22"/>
        </w:rPr>
        <w:t>The effect of water level fluctuations on the Caspian ecosystem and coastal socio-economic development</w:t>
      </w:r>
      <w:r w:rsidR="00716AE1" w:rsidRPr="00716AE1">
        <w:rPr>
          <w:sz w:val="22"/>
          <w:szCs w:val="22"/>
        </w:rPr>
        <w:t>;</w:t>
      </w:r>
    </w:p>
    <w:p w14:paraId="3E518186" w14:textId="7C6BAB84" w:rsidR="00CF4AD4" w:rsidRPr="00926DC7" w:rsidRDefault="00CF4AD4">
      <w:pPr>
        <w:pStyle w:val="BodyText-Normal"/>
        <w:spacing w:before="0" w:after="0" w:line="240" w:lineRule="auto"/>
        <w:jc w:val="both"/>
        <w:rPr>
          <w:sz w:val="22"/>
          <w:szCs w:val="22"/>
        </w:rPr>
      </w:pPr>
      <w:r w:rsidRPr="00716AE1">
        <w:rPr>
          <w:sz w:val="22"/>
          <w:szCs w:val="22"/>
        </w:rPr>
        <w:t xml:space="preserve">4) </w:t>
      </w:r>
      <w:r w:rsidR="00716AE1" w:rsidRPr="00716AE1">
        <w:rPr>
          <w:sz w:val="22"/>
          <w:szCs w:val="22"/>
        </w:rPr>
        <w:t>Adaptation strategies to the Caspian Sea level fluctuations.</w:t>
      </w:r>
      <w:r w:rsidR="003A4C6F">
        <w:rPr>
          <w:sz w:val="22"/>
          <w:szCs w:val="22"/>
        </w:rPr>
        <w:t xml:space="preserve"> </w:t>
      </w:r>
    </w:p>
    <w:p w14:paraId="01B0162E" w14:textId="77777777" w:rsidR="00A2099A" w:rsidRDefault="00A2099A">
      <w:pPr>
        <w:pStyle w:val="BodyText-Normal"/>
        <w:spacing w:before="0" w:after="0" w:line="240" w:lineRule="auto"/>
        <w:jc w:val="both"/>
        <w:rPr>
          <w:sz w:val="22"/>
          <w:szCs w:val="22"/>
        </w:rPr>
      </w:pPr>
    </w:p>
    <w:p w14:paraId="16129842" w14:textId="420F24BD" w:rsidR="006F5FAA" w:rsidRPr="00CF4AD4" w:rsidRDefault="00285D0E">
      <w:pPr>
        <w:pStyle w:val="BodyText-Normal"/>
        <w:spacing w:before="0" w:after="0" w:line="240" w:lineRule="auto"/>
        <w:rPr>
          <w:sz w:val="22"/>
          <w:szCs w:val="22"/>
        </w:rPr>
      </w:pPr>
      <w:r w:rsidRPr="00285D0E">
        <w:rPr>
          <w:rStyle w:val="Titre2Car"/>
          <w:bCs/>
          <w:sz w:val="22"/>
          <w:szCs w:val="22"/>
        </w:rPr>
        <w:t>The Organizing Committee</w:t>
      </w:r>
      <w:r>
        <w:rPr>
          <w:rStyle w:val="Titre2Car"/>
          <w:bCs/>
          <w:sz w:val="22"/>
          <w:szCs w:val="22"/>
        </w:rPr>
        <w:t xml:space="preserve"> of the Conference</w:t>
      </w:r>
      <w:r w:rsidRPr="00285D0E">
        <w:rPr>
          <w:rStyle w:val="Titre2Car"/>
          <w:bCs/>
          <w:sz w:val="22"/>
          <w:szCs w:val="22"/>
        </w:rPr>
        <w:t xml:space="preserve"> </w:t>
      </w:r>
      <w:r w:rsidRPr="00507813">
        <w:rPr>
          <w:rStyle w:val="Titre2Car"/>
          <w:b w:val="0"/>
          <w:color w:val="auto"/>
          <w:sz w:val="22"/>
          <w:szCs w:val="22"/>
        </w:rPr>
        <w:t xml:space="preserve">consists of representatives of </w:t>
      </w:r>
      <w:r w:rsidR="000A7CC2" w:rsidRPr="000A7CC2">
        <w:rPr>
          <w:rStyle w:val="Titre2Car"/>
          <w:b w:val="0"/>
          <w:color w:val="auto"/>
          <w:sz w:val="22"/>
          <w:szCs w:val="22"/>
        </w:rPr>
        <w:t>CASPCOM,</w:t>
      </w:r>
      <w:r w:rsidRPr="00507813">
        <w:rPr>
          <w:rStyle w:val="Titre2Car"/>
          <w:b w:val="0"/>
          <w:color w:val="auto"/>
          <w:sz w:val="22"/>
          <w:szCs w:val="22"/>
        </w:rPr>
        <w:t xml:space="preserve"> </w:t>
      </w:r>
      <w:r w:rsidR="000A7CC2">
        <w:rPr>
          <w:rStyle w:val="Titre2Car"/>
          <w:b w:val="0"/>
          <w:color w:val="auto"/>
          <w:sz w:val="22"/>
          <w:szCs w:val="22"/>
        </w:rPr>
        <w:t xml:space="preserve">the </w:t>
      </w:r>
      <w:r w:rsidRPr="00507813">
        <w:rPr>
          <w:rStyle w:val="Titre2Car"/>
          <w:b w:val="0"/>
          <w:color w:val="auto"/>
          <w:sz w:val="22"/>
          <w:szCs w:val="22"/>
        </w:rPr>
        <w:t>Tehran Convention Secretariat, and representative from each Caspian country, nominated by the Ministries responsible for environmental protection</w:t>
      </w:r>
      <w:r w:rsidR="0028665F" w:rsidRPr="000746EC">
        <w:rPr>
          <w:rStyle w:val="Titre2Car"/>
          <w:b w:val="0"/>
          <w:color w:val="auto"/>
          <w:sz w:val="22"/>
          <w:szCs w:val="22"/>
        </w:rPr>
        <w:t>:</w:t>
      </w:r>
      <w:r w:rsidR="0028665F">
        <w:rPr>
          <w:rStyle w:val="Titre2Car"/>
          <w:bCs/>
          <w:sz w:val="22"/>
          <w:szCs w:val="22"/>
        </w:rPr>
        <w:t xml:space="preserve"> </w:t>
      </w:r>
    </w:p>
    <w:p w14:paraId="16129843" w14:textId="77777777" w:rsidR="006F5FAA" w:rsidRPr="00CF4AD4" w:rsidRDefault="006F5FAA">
      <w:pPr>
        <w:pStyle w:val="BodyText-Normal"/>
        <w:spacing w:before="0" w:after="0" w:line="240" w:lineRule="auto"/>
        <w:jc w:val="center"/>
        <w:rPr>
          <w:i/>
          <w:iCs/>
          <w:sz w:val="22"/>
          <w:szCs w:val="22"/>
        </w:rPr>
      </w:pPr>
    </w:p>
    <w:p w14:paraId="16129845" w14:textId="63ED8BC8" w:rsidR="006F5FAA" w:rsidRDefault="00857D92" w:rsidP="00857D92">
      <w:pPr>
        <w:pStyle w:val="Sansinterligne"/>
        <w:rPr>
          <w:rStyle w:val="Policepardfaut"/>
          <w:sz w:val="22"/>
          <w:szCs w:val="22"/>
          <w:lang w:val="en-GB"/>
        </w:rPr>
      </w:pPr>
      <w:r w:rsidRPr="00857D92">
        <w:rPr>
          <w:rStyle w:val="Policepardfaut"/>
          <w:b/>
          <w:bCs/>
          <w:lang w:val="en-GB"/>
        </w:rPr>
        <w:t>-</w:t>
      </w:r>
      <w:r>
        <w:rPr>
          <w:rStyle w:val="Policepardfaut"/>
          <w:b/>
          <w:bCs/>
          <w:sz w:val="22"/>
          <w:szCs w:val="22"/>
          <w:lang w:val="en-GB"/>
        </w:rPr>
        <w:t xml:space="preserve"> </w:t>
      </w:r>
      <w:r w:rsidR="00895CC6" w:rsidRPr="00CF4AD4">
        <w:rPr>
          <w:rStyle w:val="Policepardfaut"/>
          <w:b/>
          <w:bCs/>
          <w:sz w:val="22"/>
          <w:szCs w:val="22"/>
          <w:lang w:val="en-GB"/>
        </w:rPr>
        <w:t xml:space="preserve">Mr. </w:t>
      </w:r>
      <w:r w:rsidR="005E5F0A">
        <w:rPr>
          <w:rStyle w:val="Policepardfaut"/>
          <w:b/>
          <w:bCs/>
          <w:sz w:val="22"/>
          <w:szCs w:val="22"/>
          <w:lang w:val="en-GB"/>
        </w:rPr>
        <w:t>Mateusz Benko</w:t>
      </w:r>
      <w:r w:rsidR="00895CC6" w:rsidRPr="00CF4AD4">
        <w:rPr>
          <w:rStyle w:val="Policepardfaut"/>
          <w:b/>
          <w:bCs/>
          <w:sz w:val="22"/>
          <w:szCs w:val="22"/>
          <w:lang w:val="en-GB"/>
        </w:rPr>
        <w:t xml:space="preserve">, </w:t>
      </w:r>
      <w:r w:rsidR="005E5F0A">
        <w:rPr>
          <w:rStyle w:val="Policepardfaut"/>
          <w:sz w:val="22"/>
          <w:szCs w:val="22"/>
          <w:lang w:val="en-GB"/>
        </w:rPr>
        <w:t xml:space="preserve">Tehran Convention Officer </w:t>
      </w:r>
      <w:r w:rsidR="00895CC6" w:rsidRPr="00CF4AD4">
        <w:rPr>
          <w:rStyle w:val="Policepardfaut"/>
          <w:sz w:val="22"/>
          <w:szCs w:val="22"/>
          <w:lang w:val="en-GB"/>
        </w:rPr>
        <w:t xml:space="preserve"> </w:t>
      </w:r>
    </w:p>
    <w:p w14:paraId="2730682B" w14:textId="59F7449A" w:rsidR="00857D92" w:rsidRPr="00CF130B" w:rsidRDefault="00857D92" w:rsidP="00857D92">
      <w:pPr>
        <w:pStyle w:val="Sansinterligne"/>
        <w:rPr>
          <w:rStyle w:val="Policepardfaut"/>
          <w:sz w:val="22"/>
          <w:szCs w:val="22"/>
        </w:rPr>
      </w:pPr>
      <w:r w:rsidRPr="00DB0CE3">
        <w:rPr>
          <w:rStyle w:val="Policepardfaut"/>
          <w:sz w:val="22"/>
          <w:szCs w:val="22"/>
        </w:rPr>
        <w:t xml:space="preserve">- </w:t>
      </w:r>
      <w:r w:rsidRPr="00DB0CE3">
        <w:rPr>
          <w:rStyle w:val="Policepardfaut"/>
          <w:b/>
          <w:bCs/>
          <w:sz w:val="22"/>
          <w:szCs w:val="22"/>
        </w:rPr>
        <w:t>Ms. Elena Ostro</w:t>
      </w:r>
      <w:r w:rsidR="00412109" w:rsidRPr="00DB0CE3">
        <w:rPr>
          <w:rStyle w:val="Policepardfaut"/>
          <w:b/>
          <w:bCs/>
          <w:sz w:val="22"/>
          <w:szCs w:val="22"/>
        </w:rPr>
        <w:t>vskaya</w:t>
      </w:r>
      <w:r w:rsidR="00412109" w:rsidRPr="00DB0CE3">
        <w:rPr>
          <w:rStyle w:val="Policepardfaut"/>
          <w:sz w:val="22"/>
          <w:szCs w:val="22"/>
        </w:rPr>
        <w:t xml:space="preserve">, representative of CASPCOM </w:t>
      </w:r>
    </w:p>
    <w:p w14:paraId="355F1814" w14:textId="77777777" w:rsidR="00A05E30" w:rsidRPr="00CF130B" w:rsidRDefault="00A05E30" w:rsidP="00857D92">
      <w:pPr>
        <w:pStyle w:val="Sansinterligne"/>
        <w:rPr>
          <w:rStyle w:val="Policepardfaut"/>
          <w:sz w:val="22"/>
          <w:szCs w:val="22"/>
        </w:rPr>
      </w:pPr>
    </w:p>
    <w:p w14:paraId="62523BB0" w14:textId="3B2C779C" w:rsidR="00A05E30" w:rsidRPr="00A05E30" w:rsidRDefault="00A05E30" w:rsidP="00857D92">
      <w:pPr>
        <w:pStyle w:val="Sansinterligne"/>
        <w:rPr>
          <w:sz w:val="22"/>
          <w:szCs w:val="22"/>
        </w:rPr>
      </w:pPr>
      <w:r w:rsidRPr="00A05E30">
        <w:rPr>
          <w:sz w:val="22"/>
          <w:szCs w:val="22"/>
        </w:rPr>
        <w:t>Nominated member</w:t>
      </w:r>
      <w:r>
        <w:rPr>
          <w:sz w:val="22"/>
          <w:szCs w:val="22"/>
        </w:rPr>
        <w:t>s</w:t>
      </w:r>
      <w:r w:rsidRPr="00A05E30">
        <w:rPr>
          <w:sz w:val="22"/>
          <w:szCs w:val="22"/>
        </w:rPr>
        <w:t xml:space="preserve"> of the Organizing Committee</w:t>
      </w:r>
      <w:r>
        <w:rPr>
          <w:sz w:val="22"/>
          <w:szCs w:val="22"/>
        </w:rPr>
        <w:t xml:space="preserve">: </w:t>
      </w:r>
    </w:p>
    <w:p w14:paraId="16129846" w14:textId="17E76B64" w:rsidR="006F5FAA" w:rsidRPr="007244E2" w:rsidRDefault="00DB0CE3">
      <w:pPr>
        <w:pStyle w:val="Sansinterligne"/>
        <w:rPr>
          <w:sz w:val="22"/>
          <w:szCs w:val="22"/>
        </w:rPr>
      </w:pPr>
      <w:r w:rsidRPr="00DB0CE3">
        <w:rPr>
          <w:sz w:val="22"/>
          <w:szCs w:val="22"/>
        </w:rPr>
        <w:t xml:space="preserve">- </w:t>
      </w:r>
      <w:r w:rsidR="007244E2" w:rsidRPr="00BB7EFA">
        <w:rPr>
          <w:b/>
          <w:bCs/>
          <w:sz w:val="22"/>
          <w:szCs w:val="22"/>
        </w:rPr>
        <w:t xml:space="preserve">Mr. </w:t>
      </w:r>
      <w:r w:rsidR="00A269D5" w:rsidRPr="00A269D5">
        <w:rPr>
          <w:b/>
          <w:bCs/>
          <w:sz w:val="22"/>
          <w:szCs w:val="22"/>
        </w:rPr>
        <w:t xml:space="preserve">Rasim Sattarzada </w:t>
      </w:r>
      <w:r w:rsidR="007244E2">
        <w:rPr>
          <w:sz w:val="22"/>
          <w:szCs w:val="22"/>
        </w:rPr>
        <w:t>(</w:t>
      </w:r>
      <w:r w:rsidR="00BB7EFA" w:rsidRPr="00BB7EFA">
        <w:rPr>
          <w:sz w:val="22"/>
          <w:szCs w:val="22"/>
        </w:rPr>
        <w:t>Ministry of Ecology and Natural Resources</w:t>
      </w:r>
      <w:r w:rsidR="00BB7EFA">
        <w:rPr>
          <w:sz w:val="22"/>
          <w:szCs w:val="22"/>
        </w:rPr>
        <w:t xml:space="preserve">, </w:t>
      </w:r>
      <w:r w:rsidR="008E068D">
        <w:rPr>
          <w:sz w:val="22"/>
          <w:szCs w:val="22"/>
        </w:rPr>
        <w:t xml:space="preserve">Republic of </w:t>
      </w:r>
      <w:r w:rsidR="00BB7EFA">
        <w:rPr>
          <w:sz w:val="22"/>
          <w:szCs w:val="22"/>
        </w:rPr>
        <w:t>Azerbaijan)</w:t>
      </w:r>
    </w:p>
    <w:p w14:paraId="7BBDEF39" w14:textId="51AD1A58" w:rsidR="00160896" w:rsidRPr="00BB7EFA" w:rsidRDefault="00B20D8F" w:rsidP="00160896">
      <w:pPr>
        <w:pStyle w:val="Sansinterligne"/>
        <w:rPr>
          <w:sz w:val="22"/>
          <w:szCs w:val="22"/>
        </w:rPr>
      </w:pPr>
      <w:r w:rsidRPr="00160896">
        <w:rPr>
          <w:i/>
          <w:iCs/>
          <w:sz w:val="22"/>
          <w:szCs w:val="22"/>
        </w:rPr>
        <w:t>-</w:t>
      </w:r>
      <w:r w:rsidR="00BB7EFA">
        <w:rPr>
          <w:sz w:val="22"/>
          <w:szCs w:val="22"/>
        </w:rPr>
        <w:t xml:space="preserve"> </w:t>
      </w:r>
      <w:r w:rsidR="00BB7EFA" w:rsidRPr="00D3274F">
        <w:rPr>
          <w:b/>
          <w:bCs/>
          <w:sz w:val="22"/>
          <w:szCs w:val="22"/>
        </w:rPr>
        <w:t xml:space="preserve">Mr. </w:t>
      </w:r>
      <w:r w:rsidR="00A269D5" w:rsidRPr="00A269D5">
        <w:rPr>
          <w:b/>
          <w:bCs/>
          <w:sz w:val="22"/>
          <w:szCs w:val="22"/>
        </w:rPr>
        <w:t xml:space="preserve">Faig Mutallimov </w:t>
      </w:r>
      <w:r w:rsidR="00D3274F">
        <w:rPr>
          <w:sz w:val="22"/>
          <w:szCs w:val="22"/>
        </w:rPr>
        <w:t>(</w:t>
      </w:r>
      <w:r w:rsidR="00D3274F" w:rsidRPr="00D3274F">
        <w:rPr>
          <w:sz w:val="22"/>
          <w:szCs w:val="22"/>
        </w:rPr>
        <w:t xml:space="preserve">Ministry of Ecology and Natural Resources, </w:t>
      </w:r>
      <w:r w:rsidR="008E068D" w:rsidRPr="008E068D">
        <w:rPr>
          <w:sz w:val="22"/>
          <w:szCs w:val="22"/>
        </w:rPr>
        <w:t xml:space="preserve">Republic of </w:t>
      </w:r>
      <w:r w:rsidR="00D3274F" w:rsidRPr="00D3274F">
        <w:rPr>
          <w:sz w:val="22"/>
          <w:szCs w:val="22"/>
        </w:rPr>
        <w:t>Azerbaijan</w:t>
      </w:r>
      <w:r w:rsidR="00D3274F">
        <w:rPr>
          <w:sz w:val="22"/>
          <w:szCs w:val="22"/>
        </w:rPr>
        <w:t>)</w:t>
      </w:r>
    </w:p>
    <w:p w14:paraId="3DE9A555" w14:textId="57C22EE9" w:rsidR="0012143D" w:rsidRDefault="0012143D">
      <w:pPr>
        <w:pStyle w:val="Sansinterligne"/>
        <w:rPr>
          <w:sz w:val="22"/>
          <w:szCs w:val="22"/>
        </w:rPr>
      </w:pPr>
      <w:r>
        <w:rPr>
          <w:sz w:val="22"/>
          <w:szCs w:val="22"/>
        </w:rPr>
        <w:t>-</w:t>
      </w:r>
      <w:r w:rsidR="00761AEB" w:rsidRPr="00761AEB">
        <w:t xml:space="preserve"> </w:t>
      </w:r>
      <w:r w:rsidR="00761AEB" w:rsidRPr="00C2506E">
        <w:rPr>
          <w:b/>
          <w:bCs/>
          <w:sz w:val="22"/>
          <w:szCs w:val="22"/>
        </w:rPr>
        <w:t xml:space="preserve">Mr. Omid </w:t>
      </w:r>
      <w:proofErr w:type="spellStart"/>
      <w:r w:rsidR="00761AEB" w:rsidRPr="00C2506E">
        <w:rPr>
          <w:b/>
          <w:bCs/>
          <w:sz w:val="22"/>
          <w:szCs w:val="22"/>
        </w:rPr>
        <w:t>Seddighi</w:t>
      </w:r>
      <w:proofErr w:type="spellEnd"/>
      <w:r w:rsidR="00D3108D">
        <w:rPr>
          <w:sz w:val="22"/>
          <w:szCs w:val="22"/>
        </w:rPr>
        <w:t xml:space="preserve"> (</w:t>
      </w:r>
      <w:r w:rsidR="008E068D" w:rsidRPr="008E068D">
        <w:rPr>
          <w:sz w:val="22"/>
          <w:szCs w:val="22"/>
        </w:rPr>
        <w:t>Department of Environment</w:t>
      </w:r>
      <w:r w:rsidR="008E068D">
        <w:rPr>
          <w:sz w:val="22"/>
          <w:szCs w:val="22"/>
        </w:rPr>
        <w:t>,</w:t>
      </w:r>
      <w:r w:rsidR="00D3108D">
        <w:rPr>
          <w:sz w:val="22"/>
          <w:szCs w:val="22"/>
        </w:rPr>
        <w:t xml:space="preserve"> Islamic Republic of Iran)</w:t>
      </w:r>
    </w:p>
    <w:p w14:paraId="580426D2" w14:textId="77777777" w:rsidR="00877E60" w:rsidRDefault="00877E60">
      <w:pPr>
        <w:pStyle w:val="Sansinterligne"/>
        <w:rPr>
          <w:sz w:val="22"/>
          <w:szCs w:val="22"/>
        </w:rPr>
      </w:pPr>
    </w:p>
    <w:p w14:paraId="13E0E114" w14:textId="77777777" w:rsidR="00877E60" w:rsidRDefault="00877E60">
      <w:pPr>
        <w:pStyle w:val="Sansinterligne"/>
        <w:rPr>
          <w:sz w:val="22"/>
          <w:szCs w:val="22"/>
        </w:rPr>
      </w:pPr>
    </w:p>
    <w:p w14:paraId="440AE84D" w14:textId="77777777" w:rsidR="00877E60" w:rsidRDefault="00877E60">
      <w:pPr>
        <w:pStyle w:val="Sansinterligne"/>
        <w:rPr>
          <w:sz w:val="22"/>
          <w:szCs w:val="22"/>
        </w:rPr>
      </w:pPr>
    </w:p>
    <w:p w14:paraId="226729B0" w14:textId="77777777" w:rsidR="00877E60" w:rsidRDefault="00877E60">
      <w:pPr>
        <w:pStyle w:val="Sansinterligne"/>
        <w:rPr>
          <w:sz w:val="22"/>
          <w:szCs w:val="22"/>
        </w:rPr>
      </w:pPr>
    </w:p>
    <w:p w14:paraId="0A2413AD" w14:textId="717EA404" w:rsidR="0012143D" w:rsidRPr="00317214" w:rsidRDefault="0012143D">
      <w:pPr>
        <w:pStyle w:val="Sansinterligne"/>
        <w:rPr>
          <w:sz w:val="22"/>
          <w:szCs w:val="22"/>
        </w:rPr>
      </w:pPr>
      <w:r>
        <w:rPr>
          <w:sz w:val="22"/>
          <w:szCs w:val="22"/>
        </w:rPr>
        <w:t xml:space="preserve">- </w:t>
      </w:r>
      <w:r w:rsidR="00CC0A21" w:rsidRPr="00C2506E">
        <w:rPr>
          <w:b/>
          <w:bCs/>
          <w:sz w:val="22"/>
          <w:szCs w:val="22"/>
        </w:rPr>
        <w:t xml:space="preserve">Mr. </w:t>
      </w:r>
      <w:proofErr w:type="spellStart"/>
      <w:r w:rsidR="00CC0A21" w:rsidRPr="00C2506E">
        <w:rPr>
          <w:b/>
          <w:bCs/>
          <w:sz w:val="22"/>
          <w:szCs w:val="22"/>
        </w:rPr>
        <w:t>Sharaam</w:t>
      </w:r>
      <w:proofErr w:type="spellEnd"/>
      <w:r w:rsidR="00CC0A21" w:rsidRPr="00C2506E">
        <w:rPr>
          <w:b/>
          <w:bCs/>
          <w:sz w:val="22"/>
          <w:szCs w:val="22"/>
        </w:rPr>
        <w:t xml:space="preserve"> </w:t>
      </w:r>
      <w:proofErr w:type="spellStart"/>
      <w:r w:rsidR="00CC0A21" w:rsidRPr="00C2506E">
        <w:rPr>
          <w:b/>
          <w:bCs/>
          <w:sz w:val="22"/>
          <w:szCs w:val="22"/>
        </w:rPr>
        <w:t>Fadaakaar</w:t>
      </w:r>
      <w:proofErr w:type="spellEnd"/>
      <w:r w:rsidR="00CC0A21">
        <w:rPr>
          <w:sz w:val="22"/>
          <w:szCs w:val="22"/>
        </w:rPr>
        <w:t xml:space="preserve"> </w:t>
      </w:r>
      <w:r w:rsidR="00D3108D" w:rsidRPr="00D3108D">
        <w:rPr>
          <w:sz w:val="22"/>
          <w:szCs w:val="22"/>
        </w:rPr>
        <w:t>(</w:t>
      </w:r>
      <w:r w:rsidR="008E068D" w:rsidRPr="008E068D">
        <w:rPr>
          <w:sz w:val="22"/>
          <w:szCs w:val="22"/>
        </w:rPr>
        <w:t>Department of Environment</w:t>
      </w:r>
      <w:r w:rsidR="008E068D">
        <w:rPr>
          <w:sz w:val="22"/>
          <w:szCs w:val="22"/>
        </w:rPr>
        <w:t>,</w:t>
      </w:r>
      <w:r w:rsidR="00D3108D" w:rsidRPr="00D3108D">
        <w:rPr>
          <w:sz w:val="22"/>
          <w:szCs w:val="22"/>
        </w:rPr>
        <w:t xml:space="preserve"> Islamic Republic of Iran)</w:t>
      </w:r>
    </w:p>
    <w:p w14:paraId="0258312E" w14:textId="1AE7D63A" w:rsidR="0012143D" w:rsidRDefault="0012143D">
      <w:pPr>
        <w:pStyle w:val="Sansinterligne"/>
        <w:rPr>
          <w:sz w:val="22"/>
          <w:szCs w:val="22"/>
        </w:rPr>
      </w:pPr>
      <w:r w:rsidRPr="00317214">
        <w:rPr>
          <w:sz w:val="22"/>
          <w:szCs w:val="22"/>
        </w:rPr>
        <w:t xml:space="preserve">- </w:t>
      </w:r>
      <w:r w:rsidR="00CC0A21" w:rsidRPr="00C2506E">
        <w:rPr>
          <w:b/>
          <w:bCs/>
          <w:sz w:val="22"/>
          <w:szCs w:val="22"/>
        </w:rPr>
        <w:t>Mr. Mahdi Shaalchiyan</w:t>
      </w:r>
      <w:r w:rsidR="00CC0A21">
        <w:rPr>
          <w:sz w:val="22"/>
          <w:szCs w:val="22"/>
        </w:rPr>
        <w:t xml:space="preserve"> </w:t>
      </w:r>
      <w:r w:rsidR="00D3108D" w:rsidRPr="00D3108D">
        <w:rPr>
          <w:sz w:val="22"/>
          <w:szCs w:val="22"/>
        </w:rPr>
        <w:t>(</w:t>
      </w:r>
      <w:r w:rsidR="008E068D" w:rsidRPr="008E068D">
        <w:rPr>
          <w:sz w:val="22"/>
          <w:szCs w:val="22"/>
        </w:rPr>
        <w:t>Department of Environment</w:t>
      </w:r>
      <w:r w:rsidR="008E068D">
        <w:rPr>
          <w:sz w:val="22"/>
          <w:szCs w:val="22"/>
        </w:rPr>
        <w:t>,</w:t>
      </w:r>
      <w:r w:rsidR="00D3108D" w:rsidRPr="00D3108D">
        <w:rPr>
          <w:sz w:val="22"/>
          <w:szCs w:val="22"/>
        </w:rPr>
        <w:t xml:space="preserve"> Islamic Republic of Iran)</w:t>
      </w:r>
    </w:p>
    <w:p w14:paraId="4B6BF5B3" w14:textId="43694EEB" w:rsidR="00CC0A21" w:rsidRDefault="00CC0A21">
      <w:pPr>
        <w:pStyle w:val="Sansinterligne"/>
        <w:rPr>
          <w:sz w:val="22"/>
          <w:szCs w:val="22"/>
        </w:rPr>
      </w:pPr>
      <w:r>
        <w:rPr>
          <w:sz w:val="22"/>
          <w:szCs w:val="22"/>
        </w:rPr>
        <w:t xml:space="preserve">- </w:t>
      </w:r>
      <w:r w:rsidR="00D3108D" w:rsidRPr="00C2506E">
        <w:rPr>
          <w:b/>
          <w:bCs/>
          <w:sz w:val="22"/>
          <w:szCs w:val="22"/>
        </w:rPr>
        <w:t xml:space="preserve">Ms. </w:t>
      </w:r>
      <w:proofErr w:type="spellStart"/>
      <w:r w:rsidR="00D3108D" w:rsidRPr="00C2506E">
        <w:rPr>
          <w:b/>
          <w:bCs/>
          <w:sz w:val="22"/>
          <w:szCs w:val="22"/>
        </w:rPr>
        <w:t>Ayzat</w:t>
      </w:r>
      <w:proofErr w:type="spellEnd"/>
      <w:r w:rsidR="00D3108D" w:rsidRPr="00C2506E">
        <w:rPr>
          <w:b/>
          <w:bCs/>
          <w:sz w:val="22"/>
          <w:szCs w:val="22"/>
        </w:rPr>
        <w:t xml:space="preserve"> Yeltay</w:t>
      </w:r>
      <w:r w:rsidR="00D3108D">
        <w:rPr>
          <w:sz w:val="22"/>
          <w:szCs w:val="22"/>
        </w:rPr>
        <w:t xml:space="preserve"> (</w:t>
      </w:r>
      <w:proofErr w:type="spellStart"/>
      <w:r w:rsidR="0064283B">
        <w:rPr>
          <w:sz w:val="22"/>
          <w:szCs w:val="22"/>
        </w:rPr>
        <w:t>Kazhydromet</w:t>
      </w:r>
      <w:proofErr w:type="spellEnd"/>
      <w:r w:rsidR="0064283B">
        <w:rPr>
          <w:sz w:val="22"/>
          <w:szCs w:val="22"/>
        </w:rPr>
        <w:t>,</w:t>
      </w:r>
      <w:r w:rsidR="00D3108D">
        <w:rPr>
          <w:sz w:val="22"/>
          <w:szCs w:val="22"/>
        </w:rPr>
        <w:t xml:space="preserve"> Republic of Kazakhstan)</w:t>
      </w:r>
    </w:p>
    <w:p w14:paraId="525EB896" w14:textId="083CE168" w:rsidR="00CC0A21" w:rsidRDefault="00CC0A21">
      <w:pPr>
        <w:pStyle w:val="Sansinterligne"/>
        <w:rPr>
          <w:sz w:val="22"/>
          <w:szCs w:val="22"/>
        </w:rPr>
      </w:pPr>
      <w:r>
        <w:rPr>
          <w:sz w:val="22"/>
          <w:szCs w:val="22"/>
        </w:rPr>
        <w:t xml:space="preserve">- </w:t>
      </w:r>
      <w:r w:rsidRPr="00C2506E">
        <w:rPr>
          <w:b/>
          <w:bCs/>
          <w:sz w:val="22"/>
          <w:szCs w:val="22"/>
        </w:rPr>
        <w:t>Mr. Serik Akhmetov</w:t>
      </w:r>
      <w:r w:rsidR="00D3108D">
        <w:rPr>
          <w:sz w:val="22"/>
          <w:szCs w:val="22"/>
        </w:rPr>
        <w:t xml:space="preserve"> </w:t>
      </w:r>
      <w:r w:rsidR="00D3108D" w:rsidRPr="00D3108D">
        <w:rPr>
          <w:sz w:val="22"/>
          <w:szCs w:val="22"/>
        </w:rPr>
        <w:t>(</w:t>
      </w:r>
      <w:r w:rsidR="00F02941" w:rsidRPr="00F02941">
        <w:rPr>
          <w:sz w:val="22"/>
          <w:szCs w:val="22"/>
        </w:rPr>
        <w:t>International Water Assessment Centre</w:t>
      </w:r>
      <w:r w:rsidR="00F02941">
        <w:rPr>
          <w:sz w:val="22"/>
          <w:szCs w:val="22"/>
        </w:rPr>
        <w:t xml:space="preserve">, </w:t>
      </w:r>
      <w:r w:rsidR="00D3108D" w:rsidRPr="00D3108D">
        <w:rPr>
          <w:sz w:val="22"/>
          <w:szCs w:val="22"/>
        </w:rPr>
        <w:t>Republic of Kazakhstan)</w:t>
      </w:r>
    </w:p>
    <w:p w14:paraId="28F786EC" w14:textId="44A02918" w:rsidR="00CC0A21" w:rsidRDefault="00CC0A21">
      <w:pPr>
        <w:pStyle w:val="Sansinterligne"/>
        <w:rPr>
          <w:sz w:val="22"/>
          <w:szCs w:val="22"/>
        </w:rPr>
      </w:pPr>
      <w:r>
        <w:rPr>
          <w:sz w:val="22"/>
          <w:szCs w:val="22"/>
        </w:rPr>
        <w:t xml:space="preserve">- </w:t>
      </w:r>
      <w:r w:rsidR="00E11F15" w:rsidRPr="00C2506E">
        <w:rPr>
          <w:b/>
          <w:bCs/>
          <w:sz w:val="22"/>
          <w:szCs w:val="22"/>
        </w:rPr>
        <w:t>Mr. Ivan Kushch</w:t>
      </w:r>
      <w:r w:rsidR="00E11F15">
        <w:rPr>
          <w:sz w:val="22"/>
          <w:szCs w:val="22"/>
        </w:rPr>
        <w:t xml:space="preserve"> (</w:t>
      </w:r>
      <w:r w:rsidR="00354DF9">
        <w:rPr>
          <w:sz w:val="22"/>
          <w:szCs w:val="22"/>
        </w:rPr>
        <w:t>Ministry</w:t>
      </w:r>
      <w:r w:rsidR="00B35E9C" w:rsidRPr="00B35E9C">
        <w:rPr>
          <w:sz w:val="22"/>
          <w:szCs w:val="22"/>
        </w:rPr>
        <w:t xml:space="preserve"> of Natural Resources and Environment</w:t>
      </w:r>
      <w:r w:rsidR="00B35E9C">
        <w:rPr>
          <w:sz w:val="22"/>
          <w:szCs w:val="22"/>
        </w:rPr>
        <w:t>,</w:t>
      </w:r>
      <w:r w:rsidR="00E11F15">
        <w:rPr>
          <w:sz w:val="22"/>
          <w:szCs w:val="22"/>
        </w:rPr>
        <w:t xml:space="preserve"> Russian Federation) </w:t>
      </w:r>
    </w:p>
    <w:p w14:paraId="3C3EE116" w14:textId="431AA73F" w:rsidR="00E11F15" w:rsidRDefault="00E11F15">
      <w:pPr>
        <w:pStyle w:val="Sansinterligne"/>
        <w:rPr>
          <w:sz w:val="22"/>
          <w:szCs w:val="22"/>
        </w:rPr>
      </w:pPr>
      <w:r>
        <w:rPr>
          <w:sz w:val="22"/>
          <w:szCs w:val="22"/>
        </w:rPr>
        <w:t xml:space="preserve">- </w:t>
      </w:r>
      <w:r w:rsidRPr="00C2506E">
        <w:rPr>
          <w:b/>
          <w:bCs/>
          <w:sz w:val="22"/>
          <w:szCs w:val="22"/>
        </w:rPr>
        <w:t>Mr. Sergey Martynov</w:t>
      </w:r>
      <w:r>
        <w:rPr>
          <w:sz w:val="22"/>
          <w:szCs w:val="22"/>
        </w:rPr>
        <w:t xml:space="preserve"> (</w:t>
      </w:r>
      <w:r w:rsidR="00B35E9C">
        <w:rPr>
          <w:sz w:val="22"/>
          <w:szCs w:val="22"/>
        </w:rPr>
        <w:t>Roshydromet,</w:t>
      </w:r>
      <w:r>
        <w:rPr>
          <w:sz w:val="22"/>
          <w:szCs w:val="22"/>
        </w:rPr>
        <w:t xml:space="preserve"> Russian Federation)</w:t>
      </w:r>
    </w:p>
    <w:p w14:paraId="686B9C6F" w14:textId="18C133E0" w:rsidR="00E11F15" w:rsidRPr="00832CF0" w:rsidRDefault="00E11F15">
      <w:pPr>
        <w:pStyle w:val="Sansinterligne"/>
        <w:rPr>
          <w:sz w:val="22"/>
          <w:szCs w:val="22"/>
        </w:rPr>
      </w:pPr>
      <w:r>
        <w:rPr>
          <w:sz w:val="22"/>
          <w:szCs w:val="22"/>
        </w:rPr>
        <w:t xml:space="preserve">- </w:t>
      </w:r>
      <w:r w:rsidR="00CF130B" w:rsidRPr="00C2506E">
        <w:rPr>
          <w:b/>
          <w:bCs/>
          <w:sz w:val="22"/>
          <w:szCs w:val="22"/>
        </w:rPr>
        <w:t>Mr. Serdar Eyeberenov</w:t>
      </w:r>
      <w:r w:rsidR="00CF130B">
        <w:rPr>
          <w:sz w:val="22"/>
          <w:szCs w:val="22"/>
        </w:rPr>
        <w:t xml:space="preserve"> (</w:t>
      </w:r>
      <w:r w:rsidR="00CF130B" w:rsidRPr="00193BFE">
        <w:rPr>
          <w:sz w:val="22"/>
          <w:szCs w:val="22"/>
        </w:rPr>
        <w:t>Ministry of Environmental Protection</w:t>
      </w:r>
      <w:r w:rsidR="00CF130B">
        <w:rPr>
          <w:sz w:val="22"/>
          <w:szCs w:val="22"/>
        </w:rPr>
        <w:t xml:space="preserve">, </w:t>
      </w:r>
      <w:r w:rsidR="00CF130B" w:rsidRPr="00C2506E">
        <w:rPr>
          <w:sz w:val="22"/>
          <w:szCs w:val="22"/>
        </w:rPr>
        <w:t>Turkmenistan</w:t>
      </w:r>
      <w:r w:rsidR="00CF130B">
        <w:rPr>
          <w:sz w:val="22"/>
          <w:szCs w:val="22"/>
        </w:rPr>
        <w:t>)</w:t>
      </w:r>
    </w:p>
    <w:p w14:paraId="20DEF221" w14:textId="46EFD225" w:rsidR="00E11F15" w:rsidRPr="00CF130B" w:rsidRDefault="00E11F15">
      <w:pPr>
        <w:pStyle w:val="Sansinterligne"/>
        <w:rPr>
          <w:sz w:val="22"/>
          <w:szCs w:val="22"/>
        </w:rPr>
      </w:pPr>
      <w:r>
        <w:rPr>
          <w:sz w:val="22"/>
          <w:szCs w:val="22"/>
        </w:rPr>
        <w:t xml:space="preserve">- </w:t>
      </w:r>
      <w:r w:rsidR="00CF130B" w:rsidRPr="00C2506E">
        <w:rPr>
          <w:b/>
          <w:bCs/>
          <w:sz w:val="22"/>
          <w:szCs w:val="22"/>
        </w:rPr>
        <w:t>Ms. Marina Agalkhanova</w:t>
      </w:r>
      <w:r w:rsidR="00CF130B">
        <w:rPr>
          <w:sz w:val="22"/>
          <w:szCs w:val="22"/>
        </w:rPr>
        <w:t xml:space="preserve"> (</w:t>
      </w:r>
      <w:r w:rsidR="00CF130B" w:rsidRPr="00193BFE">
        <w:rPr>
          <w:sz w:val="22"/>
          <w:szCs w:val="22"/>
        </w:rPr>
        <w:t>Ministry of Environmental Protection</w:t>
      </w:r>
      <w:r w:rsidR="00CF130B">
        <w:rPr>
          <w:sz w:val="22"/>
          <w:szCs w:val="22"/>
        </w:rPr>
        <w:t>, Turkmenistan</w:t>
      </w:r>
      <w:r w:rsidR="00CF130B" w:rsidRPr="00CF130B">
        <w:rPr>
          <w:sz w:val="22"/>
          <w:szCs w:val="22"/>
        </w:rPr>
        <w:t>)</w:t>
      </w:r>
    </w:p>
    <w:p w14:paraId="08BD0296" w14:textId="132E1C91" w:rsidR="00E11F15" w:rsidRPr="00317214" w:rsidRDefault="00E11F15">
      <w:pPr>
        <w:pStyle w:val="Sansinterligne"/>
        <w:rPr>
          <w:sz w:val="22"/>
          <w:szCs w:val="22"/>
        </w:rPr>
      </w:pPr>
      <w:r>
        <w:rPr>
          <w:sz w:val="22"/>
          <w:szCs w:val="22"/>
        </w:rPr>
        <w:t xml:space="preserve">- </w:t>
      </w:r>
      <w:r w:rsidR="00C2506E" w:rsidRPr="00C2506E">
        <w:rPr>
          <w:b/>
          <w:bCs/>
          <w:sz w:val="22"/>
          <w:szCs w:val="22"/>
        </w:rPr>
        <w:t xml:space="preserve">Mr. </w:t>
      </w:r>
      <w:proofErr w:type="spellStart"/>
      <w:r w:rsidR="00C2506E" w:rsidRPr="00C2506E">
        <w:rPr>
          <w:b/>
          <w:bCs/>
          <w:sz w:val="22"/>
          <w:szCs w:val="22"/>
        </w:rPr>
        <w:t>Vepa</w:t>
      </w:r>
      <w:proofErr w:type="spellEnd"/>
      <w:r w:rsidR="00C2506E" w:rsidRPr="00C2506E">
        <w:rPr>
          <w:b/>
          <w:bCs/>
          <w:sz w:val="22"/>
          <w:szCs w:val="22"/>
        </w:rPr>
        <w:t xml:space="preserve"> Saparmyradov</w:t>
      </w:r>
      <w:r w:rsidR="00C2506E">
        <w:rPr>
          <w:sz w:val="22"/>
          <w:szCs w:val="22"/>
        </w:rPr>
        <w:t xml:space="preserve"> (</w:t>
      </w:r>
      <w:r w:rsidR="00193BFE" w:rsidRPr="00193BFE">
        <w:rPr>
          <w:sz w:val="22"/>
          <w:szCs w:val="22"/>
        </w:rPr>
        <w:t>Ministry of Environmental Protection</w:t>
      </w:r>
      <w:r w:rsidR="00193BFE">
        <w:rPr>
          <w:sz w:val="22"/>
          <w:szCs w:val="22"/>
        </w:rPr>
        <w:t xml:space="preserve">, </w:t>
      </w:r>
      <w:r w:rsidR="00C2506E" w:rsidRPr="00C2506E">
        <w:rPr>
          <w:sz w:val="22"/>
          <w:szCs w:val="22"/>
        </w:rPr>
        <w:t>Turkmenistan</w:t>
      </w:r>
      <w:r w:rsidR="00C2506E">
        <w:rPr>
          <w:sz w:val="22"/>
          <w:szCs w:val="22"/>
        </w:rPr>
        <w:t xml:space="preserve">). </w:t>
      </w:r>
    </w:p>
    <w:p w14:paraId="5EEA1D80" w14:textId="77777777" w:rsidR="00DB0CE3" w:rsidRPr="00317214" w:rsidRDefault="00DB0CE3">
      <w:pPr>
        <w:pStyle w:val="Sansinterligne"/>
        <w:rPr>
          <w:b/>
          <w:bCs/>
          <w:sz w:val="22"/>
          <w:szCs w:val="22"/>
        </w:rPr>
      </w:pPr>
    </w:p>
    <w:p w14:paraId="38FB1333" w14:textId="77777777" w:rsidR="00DB0CE3" w:rsidRPr="00317214" w:rsidRDefault="00DB0CE3">
      <w:pPr>
        <w:pStyle w:val="Sansinterligne"/>
        <w:rPr>
          <w:b/>
          <w:bCs/>
          <w:sz w:val="22"/>
          <w:szCs w:val="22"/>
        </w:rPr>
      </w:pPr>
    </w:p>
    <w:p w14:paraId="16129857" w14:textId="2C299056" w:rsidR="006F5FAA" w:rsidRPr="00317214" w:rsidRDefault="00317214">
      <w:pPr>
        <w:jc w:val="both"/>
        <w:rPr>
          <w:rFonts w:ascii="Roboto" w:hAnsi="Roboto"/>
          <w:b/>
          <w:bCs/>
          <w:color w:val="00B0F0"/>
        </w:rPr>
      </w:pPr>
      <w:bookmarkStart w:id="0" w:name="_Hlk152955650"/>
      <w:r w:rsidRPr="00317214">
        <w:rPr>
          <w:rFonts w:ascii="Roboto" w:hAnsi="Roboto"/>
          <w:b/>
          <w:bCs/>
          <w:color w:val="00B0F0"/>
        </w:rPr>
        <w:t>Organizational Framework</w:t>
      </w:r>
    </w:p>
    <w:bookmarkEnd w:id="0"/>
    <w:p w14:paraId="4BB14936" w14:textId="77777777" w:rsidR="00161A0D" w:rsidRPr="00161A0D" w:rsidRDefault="00161A0D" w:rsidP="00161A0D">
      <w:pPr>
        <w:pStyle w:val="Titre2"/>
        <w:spacing w:before="240" w:line="240" w:lineRule="auto"/>
        <w:rPr>
          <w:rFonts w:eastAsia="DengXian" w:cs="Arial"/>
          <w:b w:val="0"/>
          <w:color w:val="auto"/>
          <w:sz w:val="22"/>
          <w:szCs w:val="22"/>
          <w:lang w:eastAsia="zh-CN"/>
        </w:rPr>
      </w:pPr>
      <w:r w:rsidRPr="00161A0D">
        <w:rPr>
          <w:rFonts w:eastAsia="DengXian" w:cs="Arial"/>
          <w:b w:val="0"/>
          <w:color w:val="auto"/>
          <w:sz w:val="22"/>
          <w:szCs w:val="22"/>
          <w:lang w:eastAsia="zh-CN"/>
        </w:rPr>
        <w:t>A panel of reviewers, including renowned scientists from various countries, will select up to 40 abstracts (up to 10 per section) to be presented at the Conference. The panel will also decide which abstracts will be published as part of the Conference proceedings.</w:t>
      </w:r>
    </w:p>
    <w:p w14:paraId="6B52690B" w14:textId="77777777" w:rsidR="00161A0D" w:rsidRPr="00161A0D" w:rsidRDefault="00161A0D" w:rsidP="00161A0D">
      <w:pPr>
        <w:pStyle w:val="Titre2"/>
        <w:spacing w:before="240" w:line="240" w:lineRule="auto"/>
        <w:rPr>
          <w:rFonts w:eastAsia="DengXian" w:cs="Arial"/>
          <w:b w:val="0"/>
          <w:color w:val="auto"/>
          <w:sz w:val="22"/>
          <w:szCs w:val="22"/>
          <w:lang w:eastAsia="zh-CN"/>
        </w:rPr>
      </w:pPr>
      <w:r w:rsidRPr="00161A0D">
        <w:rPr>
          <w:rFonts w:eastAsia="DengXian" w:cs="Arial"/>
          <w:b w:val="0"/>
          <w:color w:val="auto"/>
          <w:sz w:val="22"/>
          <w:szCs w:val="22"/>
          <w:lang w:eastAsia="zh-CN"/>
        </w:rPr>
        <w:t xml:space="preserve">The Conference outcomes will be published in a </w:t>
      </w:r>
      <w:r w:rsidRPr="00370EC8">
        <w:rPr>
          <w:rFonts w:eastAsia="DengXian" w:cs="Arial"/>
          <w:b w:val="0"/>
          <w:i/>
          <w:iCs/>
          <w:color w:val="auto"/>
          <w:sz w:val="22"/>
          <w:szCs w:val="22"/>
          <w:lang w:eastAsia="zh-CN"/>
        </w:rPr>
        <w:t>Book of Abstracts</w:t>
      </w:r>
      <w:r w:rsidRPr="00161A0D">
        <w:rPr>
          <w:rFonts w:eastAsia="DengXian" w:cs="Arial"/>
          <w:b w:val="0"/>
          <w:color w:val="auto"/>
          <w:sz w:val="22"/>
          <w:szCs w:val="22"/>
          <w:lang w:eastAsia="zh-CN"/>
        </w:rPr>
        <w:t xml:space="preserve"> in both English and Russian.</w:t>
      </w:r>
    </w:p>
    <w:p w14:paraId="5394AF53" w14:textId="27CED473" w:rsidR="00161A0D" w:rsidRPr="00161A0D" w:rsidRDefault="00161A0D" w:rsidP="00223682">
      <w:pPr>
        <w:pStyle w:val="Titre2"/>
        <w:spacing w:before="240" w:line="240" w:lineRule="auto"/>
        <w:rPr>
          <w:rFonts w:eastAsia="DengXian" w:cs="Arial"/>
          <w:b w:val="0"/>
          <w:color w:val="auto"/>
          <w:sz w:val="22"/>
          <w:szCs w:val="22"/>
          <w:lang w:eastAsia="zh-CN"/>
        </w:rPr>
      </w:pPr>
      <w:r w:rsidRPr="00161A0D">
        <w:rPr>
          <w:rFonts w:eastAsia="DengXian" w:cs="Arial"/>
          <w:b w:val="0"/>
          <w:color w:val="auto"/>
          <w:sz w:val="22"/>
          <w:szCs w:val="22"/>
          <w:lang w:eastAsia="zh-CN"/>
        </w:rPr>
        <w:t xml:space="preserve">The Organizing Committee will </w:t>
      </w:r>
      <w:r w:rsidR="00760407">
        <w:rPr>
          <w:rFonts w:eastAsia="DengXian" w:cs="Arial"/>
          <w:b w:val="0"/>
          <w:color w:val="auto"/>
          <w:sz w:val="22"/>
          <w:szCs w:val="22"/>
          <w:lang w:eastAsia="zh-CN"/>
        </w:rPr>
        <w:t xml:space="preserve">financially </w:t>
      </w:r>
      <w:r w:rsidRPr="00161A0D">
        <w:rPr>
          <w:rFonts w:eastAsia="DengXian" w:cs="Arial"/>
          <w:b w:val="0"/>
          <w:color w:val="auto"/>
          <w:sz w:val="22"/>
          <w:szCs w:val="22"/>
          <w:lang w:eastAsia="zh-CN"/>
        </w:rPr>
        <w:t>s</w:t>
      </w:r>
      <w:r w:rsidR="00924A83">
        <w:rPr>
          <w:rFonts w:eastAsia="DengXian" w:cs="Arial"/>
          <w:b w:val="0"/>
          <w:color w:val="auto"/>
          <w:sz w:val="22"/>
          <w:szCs w:val="22"/>
          <w:lang w:eastAsia="zh-CN"/>
        </w:rPr>
        <w:t>upport</w:t>
      </w:r>
      <w:r w:rsidRPr="00161A0D">
        <w:rPr>
          <w:rFonts w:eastAsia="DengXian" w:cs="Arial"/>
          <w:b w:val="0"/>
          <w:color w:val="auto"/>
          <w:sz w:val="22"/>
          <w:szCs w:val="22"/>
          <w:lang w:eastAsia="zh-CN"/>
        </w:rPr>
        <w:t xml:space="preserve"> the participation of four researchers from each Caspian State, including keynote speakers. The final decision on sponsored participants will be made by the Organizing Committee, in consultation with the Caspian States, following the abstract selection process.</w:t>
      </w:r>
    </w:p>
    <w:p w14:paraId="2217E640" w14:textId="77777777" w:rsidR="00161A0D" w:rsidRPr="005B1294" w:rsidRDefault="00161A0D" w:rsidP="00223682">
      <w:pPr>
        <w:pStyle w:val="Titre2"/>
        <w:spacing w:before="240" w:line="240" w:lineRule="auto"/>
        <w:rPr>
          <w:rFonts w:eastAsia="DengXian" w:cs="Arial"/>
          <w:b w:val="0"/>
          <w:color w:val="auto"/>
          <w:sz w:val="22"/>
          <w:szCs w:val="22"/>
          <w:lang w:eastAsia="zh-CN"/>
        </w:rPr>
      </w:pPr>
      <w:r w:rsidRPr="005B1294">
        <w:rPr>
          <w:rFonts w:eastAsia="DengXian" w:cs="Arial"/>
          <w:b w:val="0"/>
          <w:color w:val="auto"/>
          <w:sz w:val="22"/>
          <w:szCs w:val="22"/>
          <w:lang w:eastAsia="zh-CN"/>
        </w:rPr>
        <w:t>Selected participants who are not supported by the Organizing Committee are welcome to attend the Conference in person at their own expense or seek funding from their research institutions. Alternatively, they will have the opportunity to present their abstracts online.</w:t>
      </w:r>
    </w:p>
    <w:p w14:paraId="7DDDDCE3" w14:textId="77777777" w:rsidR="00926DC7" w:rsidRPr="005B1294" w:rsidRDefault="00926DC7" w:rsidP="00223682">
      <w:pPr>
        <w:spacing w:after="0" w:line="240" w:lineRule="auto"/>
        <w:contextualSpacing/>
        <w:rPr>
          <w:rFonts w:ascii="Roboto" w:hAnsi="Roboto"/>
        </w:rPr>
      </w:pPr>
    </w:p>
    <w:p w14:paraId="47CEA6B6" w14:textId="77777777" w:rsidR="00161A0D" w:rsidRPr="00280B7C" w:rsidRDefault="00161A0D" w:rsidP="00223682">
      <w:pPr>
        <w:pStyle w:val="Titre2"/>
        <w:spacing w:line="240" w:lineRule="auto"/>
        <w:contextualSpacing/>
        <w:rPr>
          <w:rFonts w:eastAsia="DengXian" w:cs="Arial"/>
          <w:b w:val="0"/>
          <w:color w:val="FF0000"/>
          <w:sz w:val="22"/>
          <w:szCs w:val="22"/>
          <w:lang w:eastAsia="zh-CN"/>
        </w:rPr>
      </w:pPr>
    </w:p>
    <w:p w14:paraId="16129863" w14:textId="09E8ECBC" w:rsidR="006F5FAA" w:rsidRDefault="00895CC6" w:rsidP="00223682">
      <w:pPr>
        <w:pStyle w:val="Titre2"/>
        <w:spacing w:line="240" w:lineRule="auto"/>
        <w:contextualSpacing/>
        <w:rPr>
          <w:sz w:val="22"/>
          <w:szCs w:val="22"/>
        </w:rPr>
      </w:pPr>
      <w:r w:rsidRPr="005B1294">
        <w:rPr>
          <w:sz w:val="22"/>
          <w:szCs w:val="22"/>
        </w:rPr>
        <w:t>Contact person for the event</w:t>
      </w:r>
    </w:p>
    <w:p w14:paraId="0F2423F5" w14:textId="77777777" w:rsidR="009C2B94" w:rsidRPr="009C2B94" w:rsidRDefault="009C2B94" w:rsidP="009C2B94">
      <w:pPr>
        <w:rPr>
          <w:lang w:eastAsia="en-US"/>
        </w:rPr>
      </w:pPr>
    </w:p>
    <w:p w14:paraId="16129864" w14:textId="77777777" w:rsidR="006F5FAA" w:rsidRPr="005B1294" w:rsidRDefault="00895CC6">
      <w:pPr>
        <w:pStyle w:val="BodyText-Normal"/>
        <w:spacing w:before="0" w:after="0" w:line="240" w:lineRule="auto"/>
        <w:rPr>
          <w:sz w:val="22"/>
          <w:szCs w:val="22"/>
        </w:rPr>
      </w:pPr>
      <w:r w:rsidRPr="005B1294">
        <w:rPr>
          <w:rStyle w:val="Policepardfaut"/>
          <w:sz w:val="22"/>
          <w:szCs w:val="22"/>
        </w:rPr>
        <w:t xml:space="preserve">Mr. Mateusz Benko, Tehran Convention Officer, +41774760717, </w:t>
      </w:r>
      <w:hyperlink r:id="rId11" w:history="1">
        <w:r w:rsidRPr="005B1294">
          <w:rPr>
            <w:rStyle w:val="Lienhypertexte"/>
            <w:sz w:val="22"/>
            <w:szCs w:val="22"/>
          </w:rPr>
          <w:t>mateusz.benko@un.org</w:t>
        </w:r>
      </w:hyperlink>
    </w:p>
    <w:p w14:paraId="16129865" w14:textId="77777777" w:rsidR="006F5FAA" w:rsidRPr="005B1294" w:rsidRDefault="006F5FAA">
      <w:pPr>
        <w:pStyle w:val="BodyText-Normal"/>
        <w:spacing w:before="0" w:after="0" w:line="240" w:lineRule="auto"/>
        <w:rPr>
          <w:sz w:val="22"/>
          <w:szCs w:val="22"/>
        </w:rPr>
      </w:pPr>
    </w:p>
    <w:p w14:paraId="16129866" w14:textId="02336046" w:rsidR="006F5FAA" w:rsidRPr="005E5F0A" w:rsidRDefault="00895CC6">
      <w:pPr>
        <w:rPr>
          <w:lang w:val="es-ES"/>
        </w:rPr>
      </w:pPr>
      <w:r w:rsidRPr="005B1294">
        <w:rPr>
          <w:rStyle w:val="Policepardfaut"/>
          <w:rFonts w:ascii="Roboto" w:hAnsi="Roboto"/>
          <w:lang w:val="es-ES"/>
        </w:rPr>
        <w:t>M</w:t>
      </w:r>
      <w:r w:rsidR="00A2041E" w:rsidRPr="005B1294">
        <w:rPr>
          <w:rStyle w:val="Policepardfaut"/>
          <w:rFonts w:ascii="Roboto" w:hAnsi="Roboto"/>
          <w:lang w:val="es-ES"/>
        </w:rPr>
        <w:t>s</w:t>
      </w:r>
      <w:r w:rsidRPr="005B1294">
        <w:rPr>
          <w:rStyle w:val="Policepardfaut"/>
          <w:rFonts w:ascii="Roboto" w:hAnsi="Roboto"/>
          <w:lang w:val="es-ES"/>
        </w:rPr>
        <w:t xml:space="preserve">. </w:t>
      </w:r>
      <w:r w:rsidR="00A2041E" w:rsidRPr="005B1294">
        <w:rPr>
          <w:rStyle w:val="Policepardfaut"/>
          <w:rFonts w:ascii="Roboto" w:hAnsi="Roboto"/>
          <w:lang w:val="es-ES"/>
        </w:rPr>
        <w:t>Elena Ostro</w:t>
      </w:r>
      <w:r w:rsidR="00CE5212" w:rsidRPr="005B1294">
        <w:rPr>
          <w:rStyle w:val="Policepardfaut"/>
          <w:rFonts w:ascii="Roboto" w:hAnsi="Roboto"/>
          <w:lang w:val="es-ES"/>
        </w:rPr>
        <w:t>vskaya</w:t>
      </w:r>
      <w:r w:rsidRPr="00317214">
        <w:rPr>
          <w:rStyle w:val="Policepardfaut"/>
          <w:rFonts w:ascii="Roboto" w:hAnsi="Roboto"/>
          <w:lang w:val="es-ES"/>
        </w:rPr>
        <w:t xml:space="preserve">, </w:t>
      </w:r>
      <w:r w:rsidR="00CE5212" w:rsidRPr="00317214">
        <w:rPr>
          <w:rStyle w:val="Policepardfaut"/>
          <w:rFonts w:ascii="Roboto" w:hAnsi="Roboto"/>
          <w:lang w:val="es-ES"/>
        </w:rPr>
        <w:t>CASPCOM</w:t>
      </w:r>
      <w:r w:rsidR="00CE5212" w:rsidRPr="00CE5212">
        <w:rPr>
          <w:rStyle w:val="Policepardfaut"/>
          <w:rFonts w:ascii="Roboto" w:hAnsi="Roboto"/>
          <w:color w:val="0070C0"/>
          <w:lang w:val="es-ES"/>
        </w:rPr>
        <w:t xml:space="preserve">, </w:t>
      </w:r>
      <w:hyperlink r:id="rId12" w:history="1">
        <w:r w:rsidR="00C7437E" w:rsidRPr="002858B9">
          <w:rPr>
            <w:rStyle w:val="Hyperlink"/>
            <w:rFonts w:ascii="Roboto" w:hAnsi="Roboto"/>
            <w:lang w:val="es-ES"/>
          </w:rPr>
          <w:t>eostrovskaya@mail.ru</w:t>
        </w:r>
      </w:hyperlink>
      <w:r w:rsidR="00C7437E">
        <w:rPr>
          <w:rFonts w:ascii="Roboto" w:hAnsi="Roboto"/>
          <w:lang w:val="es-ES"/>
        </w:rPr>
        <w:t xml:space="preserve"> </w:t>
      </w:r>
      <w:r w:rsidR="00CE5212" w:rsidRPr="00CE5212">
        <w:rPr>
          <w:rStyle w:val="Policepardfaut"/>
          <w:rFonts w:ascii="Roboto" w:hAnsi="Roboto"/>
          <w:color w:val="0070C0"/>
          <w:lang w:val="es-ES"/>
        </w:rPr>
        <w:t xml:space="preserve"> </w:t>
      </w:r>
    </w:p>
    <w:sectPr w:rsidR="006F5FAA" w:rsidRPr="005E5F0A">
      <w:headerReference w:type="default" r:id="rId13"/>
      <w:pgSz w:w="12240" w:h="15840"/>
      <w:pgMar w:top="2271"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7BDA" w14:textId="77777777" w:rsidR="00F04DFC" w:rsidRDefault="00F04DFC">
      <w:pPr>
        <w:spacing w:after="0" w:line="240" w:lineRule="auto"/>
      </w:pPr>
      <w:r>
        <w:separator/>
      </w:r>
    </w:p>
  </w:endnote>
  <w:endnote w:type="continuationSeparator" w:id="0">
    <w:p w14:paraId="00D347D9" w14:textId="77777777" w:rsidR="00F04DFC" w:rsidRDefault="00F0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31FD" w14:textId="77777777" w:rsidR="00F04DFC" w:rsidRDefault="00F04DFC">
      <w:pPr>
        <w:spacing w:after="0" w:line="240" w:lineRule="auto"/>
      </w:pPr>
      <w:r>
        <w:rPr>
          <w:color w:val="000000"/>
        </w:rPr>
        <w:separator/>
      </w:r>
    </w:p>
  </w:footnote>
  <w:footnote w:type="continuationSeparator" w:id="0">
    <w:p w14:paraId="7C237122" w14:textId="77777777" w:rsidR="00F04DFC" w:rsidRDefault="00F0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983A" w14:textId="4EA98B96" w:rsidR="00895CC6" w:rsidRDefault="000E5608">
    <w:pPr>
      <w:pStyle w:val="En-tte"/>
    </w:pPr>
    <w:r>
      <w:rPr>
        <w:noProof/>
        <w:lang w:val="ru-RU" w:eastAsia="ru-RU"/>
      </w:rPr>
      <w:drawing>
        <wp:anchor distT="0" distB="0" distL="114300" distR="114300" simplePos="0" relativeHeight="251661312" behindDoc="1" locked="0" layoutInCell="1" allowOverlap="1" wp14:anchorId="2EF4B24C" wp14:editId="62A7F7D0">
          <wp:simplePos x="0" y="0"/>
          <wp:positionH relativeFrom="margin">
            <wp:posOffset>4527550</wp:posOffset>
          </wp:positionH>
          <wp:positionV relativeFrom="paragraph">
            <wp:posOffset>-36830</wp:posOffset>
          </wp:positionV>
          <wp:extent cx="1298900" cy="1225550"/>
          <wp:effectExtent l="0" t="0" r="0" b="0"/>
          <wp:wrapNone/>
          <wp:docPr id="3" name="Рисунок 3" descr="A logo with tex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A logo with text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900" cy="1225550"/>
                  </a:xfrm>
                  <a:prstGeom prst="rect">
                    <a:avLst/>
                  </a:prstGeom>
                  <a:noFill/>
                </pic:spPr>
              </pic:pic>
            </a:graphicData>
          </a:graphic>
          <wp14:sizeRelH relativeFrom="page">
            <wp14:pctWidth>0</wp14:pctWidth>
          </wp14:sizeRelH>
          <wp14:sizeRelV relativeFrom="page">
            <wp14:pctHeight>0</wp14:pctHeight>
          </wp14:sizeRelV>
        </wp:anchor>
      </w:drawing>
    </w:r>
    <w:r>
      <w:rPr>
        <w:rStyle w:val="Policepardfaut"/>
        <w:rFonts w:ascii="Times New Roman" w:eastAsia="Times New Roman" w:hAnsi="Times New Roman" w:cs="Times New Roman"/>
        <w:noProof/>
        <w:sz w:val="20"/>
        <w:szCs w:val="20"/>
        <w:lang w:eastAsia="en-US"/>
      </w:rPr>
      <w:drawing>
        <wp:anchor distT="0" distB="0" distL="114300" distR="114300" simplePos="0" relativeHeight="251659264" behindDoc="1" locked="0" layoutInCell="1" allowOverlap="1" wp14:anchorId="16129832" wp14:editId="4B8493FC">
          <wp:simplePos x="0" y="0"/>
          <wp:positionH relativeFrom="margin">
            <wp:posOffset>241935</wp:posOffset>
          </wp:positionH>
          <wp:positionV relativeFrom="paragraph">
            <wp:posOffset>-38100</wp:posOffset>
          </wp:positionV>
          <wp:extent cx="1273128" cy="1322066"/>
          <wp:effectExtent l="0" t="0" r="3222" b="0"/>
          <wp:wrapNone/>
          <wp:docPr id="1822777969" name="Picture 1024875745"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22777969" name="Picture 1024875745" descr="A picture containing text, clipart&#10;&#10;Description automatically generated"/>
                  <pic:cNvPicPr/>
                </pic:nvPicPr>
                <pic:blipFill>
                  <a:blip r:embed="rId2"/>
                  <a:srcRect/>
                  <a:stretch>
                    <a:fillRect/>
                  </a:stretch>
                </pic:blipFill>
                <pic:spPr>
                  <a:xfrm>
                    <a:off x="0" y="0"/>
                    <a:ext cx="1273128" cy="132206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39DD"/>
    <w:multiLevelType w:val="multilevel"/>
    <w:tmpl w:val="28C0C95C"/>
    <w:lvl w:ilvl="0">
      <w:numFmt w:val="bullet"/>
      <w:lvlText w:val="-"/>
      <w:lvlJc w:val="left"/>
      <w:pPr>
        <w:ind w:left="720" w:hanging="360"/>
      </w:pPr>
      <w:rPr>
        <w:rFonts w:ascii="Roboto" w:eastAsia="Calibri" w:hAnsi="Roboto" w:cs="Aria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F56E27"/>
    <w:multiLevelType w:val="multilevel"/>
    <w:tmpl w:val="1B088472"/>
    <w:styleLink w:val="LFO8"/>
    <w:lvl w:ilvl="0">
      <w:start w:val="1"/>
      <w:numFmt w:val="decimal"/>
      <w:pStyle w:val="BulletsNumbers"/>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5F201F26"/>
    <w:multiLevelType w:val="multilevel"/>
    <w:tmpl w:val="539E2A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62646A18"/>
    <w:multiLevelType w:val="multilevel"/>
    <w:tmpl w:val="CF6049DC"/>
    <w:styleLink w:val="LFO6"/>
    <w:lvl w:ilvl="0">
      <w:start w:val="1"/>
      <w:numFmt w:val="lowerLetter"/>
      <w:pStyle w:val="Bullets"/>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6ABD2B64"/>
    <w:multiLevelType w:val="multilevel"/>
    <w:tmpl w:val="86F865C8"/>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6CFF46A4"/>
    <w:multiLevelType w:val="multilevel"/>
    <w:tmpl w:val="9DC888B0"/>
    <w:styleLink w:val="LFO7"/>
    <w:lvl w:ilvl="0">
      <w:numFmt w:val="bullet"/>
      <w:pStyle w:val="Bullets3"/>
      <w:lvlText w:val=""/>
      <w:lvlJc w:val="left"/>
      <w:pPr>
        <w:ind w:left="1067" w:hanging="360"/>
      </w:pPr>
      <w:rPr>
        <w:rFonts w:ascii="Symbol" w:hAnsi="Symbol"/>
      </w:rPr>
    </w:lvl>
    <w:lvl w:ilvl="1">
      <w:numFmt w:val="bullet"/>
      <w:lvlText w:val="o"/>
      <w:lvlJc w:val="left"/>
      <w:pPr>
        <w:ind w:left="1787" w:hanging="360"/>
      </w:pPr>
      <w:rPr>
        <w:rFonts w:ascii="Courier New" w:hAnsi="Courier New" w:cs="Courier New"/>
      </w:rPr>
    </w:lvl>
    <w:lvl w:ilvl="2">
      <w:numFmt w:val="bullet"/>
      <w:lvlText w:val=""/>
      <w:lvlJc w:val="left"/>
      <w:pPr>
        <w:ind w:left="2507" w:hanging="360"/>
      </w:pPr>
      <w:rPr>
        <w:rFonts w:ascii="Wingdings" w:hAnsi="Wingdings"/>
      </w:rPr>
    </w:lvl>
    <w:lvl w:ilvl="3">
      <w:numFmt w:val="bullet"/>
      <w:lvlText w:val=""/>
      <w:lvlJc w:val="left"/>
      <w:pPr>
        <w:ind w:left="3227" w:hanging="360"/>
      </w:pPr>
      <w:rPr>
        <w:rFonts w:ascii="Symbol" w:hAnsi="Symbol"/>
      </w:rPr>
    </w:lvl>
    <w:lvl w:ilvl="4">
      <w:numFmt w:val="bullet"/>
      <w:lvlText w:val="o"/>
      <w:lvlJc w:val="left"/>
      <w:pPr>
        <w:ind w:left="3947" w:hanging="360"/>
      </w:pPr>
      <w:rPr>
        <w:rFonts w:ascii="Courier New" w:hAnsi="Courier New" w:cs="Courier New"/>
      </w:rPr>
    </w:lvl>
    <w:lvl w:ilvl="5">
      <w:numFmt w:val="bullet"/>
      <w:lvlText w:val=""/>
      <w:lvlJc w:val="left"/>
      <w:pPr>
        <w:ind w:left="4667" w:hanging="360"/>
      </w:pPr>
      <w:rPr>
        <w:rFonts w:ascii="Wingdings" w:hAnsi="Wingdings"/>
      </w:rPr>
    </w:lvl>
    <w:lvl w:ilvl="6">
      <w:numFmt w:val="bullet"/>
      <w:lvlText w:val=""/>
      <w:lvlJc w:val="left"/>
      <w:pPr>
        <w:ind w:left="5387" w:hanging="360"/>
      </w:pPr>
      <w:rPr>
        <w:rFonts w:ascii="Symbol" w:hAnsi="Symbol"/>
      </w:rPr>
    </w:lvl>
    <w:lvl w:ilvl="7">
      <w:numFmt w:val="bullet"/>
      <w:lvlText w:val="o"/>
      <w:lvlJc w:val="left"/>
      <w:pPr>
        <w:ind w:left="6107" w:hanging="360"/>
      </w:pPr>
      <w:rPr>
        <w:rFonts w:ascii="Courier New" w:hAnsi="Courier New" w:cs="Courier New"/>
      </w:rPr>
    </w:lvl>
    <w:lvl w:ilvl="8">
      <w:numFmt w:val="bullet"/>
      <w:lvlText w:val=""/>
      <w:lvlJc w:val="left"/>
      <w:pPr>
        <w:ind w:left="6827" w:hanging="360"/>
      </w:pPr>
      <w:rPr>
        <w:rFonts w:ascii="Wingdings" w:hAnsi="Wingdings"/>
      </w:rPr>
    </w:lvl>
  </w:abstractNum>
  <w:abstractNum w:abstractNumId="6" w15:restartNumberingAfterBreak="0">
    <w:nsid w:val="702B62D4"/>
    <w:multiLevelType w:val="multilevel"/>
    <w:tmpl w:val="420AF9A6"/>
    <w:lvl w:ilvl="0">
      <w:numFmt w:val="bullet"/>
      <w:lvlText w:val="-"/>
      <w:lvlJc w:val="left"/>
      <w:pPr>
        <w:ind w:left="720" w:hanging="360"/>
      </w:pPr>
      <w:rPr>
        <w:rFonts w:ascii="Roboto" w:eastAsia="Calibri" w:hAnsi="Roboto" w:cs="Aria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12C7DDB"/>
    <w:multiLevelType w:val="hybridMultilevel"/>
    <w:tmpl w:val="80C0EDAA"/>
    <w:lvl w:ilvl="0" w:tplc="1AF21BA2">
      <w:start w:val="1"/>
      <w:numFmt w:val="decimal"/>
      <w:lvlText w:val="%1)"/>
      <w:lvlJc w:val="left"/>
      <w:pPr>
        <w:ind w:left="720" w:hanging="360"/>
      </w:pPr>
      <w:rPr>
        <w:rFonts w:eastAsia="DengXian Light" w:cs="Times New Roman" w:hint="default"/>
        <w:b/>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01803">
    <w:abstractNumId w:val="3"/>
  </w:num>
  <w:num w:numId="2" w16cid:durableId="408621915">
    <w:abstractNumId w:val="5"/>
  </w:num>
  <w:num w:numId="3" w16cid:durableId="1462766876">
    <w:abstractNumId w:val="1"/>
  </w:num>
  <w:num w:numId="4" w16cid:durableId="326904414">
    <w:abstractNumId w:val="4"/>
  </w:num>
  <w:num w:numId="5" w16cid:durableId="196242187">
    <w:abstractNumId w:val="6"/>
  </w:num>
  <w:num w:numId="6" w16cid:durableId="637609330">
    <w:abstractNumId w:val="0"/>
  </w:num>
  <w:num w:numId="7" w16cid:durableId="277219441">
    <w:abstractNumId w:val="2"/>
  </w:num>
  <w:num w:numId="8" w16cid:durableId="389038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AA"/>
    <w:rsid w:val="000746EC"/>
    <w:rsid w:val="0009611F"/>
    <w:rsid w:val="000A7CC2"/>
    <w:rsid w:val="000C4BEC"/>
    <w:rsid w:val="000C6990"/>
    <w:rsid w:val="000E5608"/>
    <w:rsid w:val="000E5639"/>
    <w:rsid w:val="001008FB"/>
    <w:rsid w:val="0012143D"/>
    <w:rsid w:val="001238EA"/>
    <w:rsid w:val="00160896"/>
    <w:rsid w:val="00161A0D"/>
    <w:rsid w:val="0016379C"/>
    <w:rsid w:val="00193BFE"/>
    <w:rsid w:val="001A2F84"/>
    <w:rsid w:val="001C258C"/>
    <w:rsid w:val="001C7D7E"/>
    <w:rsid w:val="0021009A"/>
    <w:rsid w:val="00223682"/>
    <w:rsid w:val="00225334"/>
    <w:rsid w:val="00241894"/>
    <w:rsid w:val="00280B7C"/>
    <w:rsid w:val="00285D0E"/>
    <w:rsid w:val="0028665F"/>
    <w:rsid w:val="002E5636"/>
    <w:rsid w:val="002F2189"/>
    <w:rsid w:val="00311A0A"/>
    <w:rsid w:val="00317214"/>
    <w:rsid w:val="003262A1"/>
    <w:rsid w:val="00354DF9"/>
    <w:rsid w:val="00370EC8"/>
    <w:rsid w:val="003A4C6F"/>
    <w:rsid w:val="003C1A51"/>
    <w:rsid w:val="00412109"/>
    <w:rsid w:val="00422AD1"/>
    <w:rsid w:val="00442A89"/>
    <w:rsid w:val="004A2D8B"/>
    <w:rsid w:val="004F753F"/>
    <w:rsid w:val="00507813"/>
    <w:rsid w:val="00513B06"/>
    <w:rsid w:val="00540689"/>
    <w:rsid w:val="005617EF"/>
    <w:rsid w:val="005B1294"/>
    <w:rsid w:val="005B279A"/>
    <w:rsid w:val="005B417D"/>
    <w:rsid w:val="005D3286"/>
    <w:rsid w:val="005E5F0A"/>
    <w:rsid w:val="005F32E0"/>
    <w:rsid w:val="005F5A56"/>
    <w:rsid w:val="0064283B"/>
    <w:rsid w:val="0065048D"/>
    <w:rsid w:val="006902F4"/>
    <w:rsid w:val="006A49B0"/>
    <w:rsid w:val="006F5FAA"/>
    <w:rsid w:val="00716AE1"/>
    <w:rsid w:val="007244E2"/>
    <w:rsid w:val="00760407"/>
    <w:rsid w:val="00761980"/>
    <w:rsid w:val="00761AEB"/>
    <w:rsid w:val="0078040B"/>
    <w:rsid w:val="00791671"/>
    <w:rsid w:val="00797B6A"/>
    <w:rsid w:val="007B3233"/>
    <w:rsid w:val="007D7A10"/>
    <w:rsid w:val="007E7BF5"/>
    <w:rsid w:val="00802E74"/>
    <w:rsid w:val="008162E2"/>
    <w:rsid w:val="00832CF0"/>
    <w:rsid w:val="0083500D"/>
    <w:rsid w:val="00857D92"/>
    <w:rsid w:val="008717C9"/>
    <w:rsid w:val="00873FED"/>
    <w:rsid w:val="00877E60"/>
    <w:rsid w:val="00895CC6"/>
    <w:rsid w:val="008A216B"/>
    <w:rsid w:val="008B74F7"/>
    <w:rsid w:val="008E068D"/>
    <w:rsid w:val="00924A83"/>
    <w:rsid w:val="00926DC7"/>
    <w:rsid w:val="009276A4"/>
    <w:rsid w:val="009755BD"/>
    <w:rsid w:val="009C08E9"/>
    <w:rsid w:val="009C2B94"/>
    <w:rsid w:val="009E7686"/>
    <w:rsid w:val="009F631D"/>
    <w:rsid w:val="00A05E30"/>
    <w:rsid w:val="00A2041E"/>
    <w:rsid w:val="00A2099A"/>
    <w:rsid w:val="00A269D5"/>
    <w:rsid w:val="00A3463F"/>
    <w:rsid w:val="00A527D5"/>
    <w:rsid w:val="00A87C0C"/>
    <w:rsid w:val="00AA0784"/>
    <w:rsid w:val="00AD40F0"/>
    <w:rsid w:val="00B075CC"/>
    <w:rsid w:val="00B20D8F"/>
    <w:rsid w:val="00B35E9C"/>
    <w:rsid w:val="00B4083B"/>
    <w:rsid w:val="00B51ABD"/>
    <w:rsid w:val="00BB4B61"/>
    <w:rsid w:val="00BB7EFA"/>
    <w:rsid w:val="00BD428A"/>
    <w:rsid w:val="00BF0248"/>
    <w:rsid w:val="00C17704"/>
    <w:rsid w:val="00C2506E"/>
    <w:rsid w:val="00C7437E"/>
    <w:rsid w:val="00C775B4"/>
    <w:rsid w:val="00CC0A21"/>
    <w:rsid w:val="00CC503C"/>
    <w:rsid w:val="00CE5212"/>
    <w:rsid w:val="00CF130B"/>
    <w:rsid w:val="00CF4AD4"/>
    <w:rsid w:val="00CF6DF4"/>
    <w:rsid w:val="00D0654E"/>
    <w:rsid w:val="00D3108D"/>
    <w:rsid w:val="00D3274F"/>
    <w:rsid w:val="00D561AF"/>
    <w:rsid w:val="00DB045E"/>
    <w:rsid w:val="00DB0CE3"/>
    <w:rsid w:val="00DD1C4F"/>
    <w:rsid w:val="00E11F15"/>
    <w:rsid w:val="00E373A2"/>
    <w:rsid w:val="00E42D44"/>
    <w:rsid w:val="00E43F39"/>
    <w:rsid w:val="00E913D3"/>
    <w:rsid w:val="00E92DA5"/>
    <w:rsid w:val="00ED23F7"/>
    <w:rsid w:val="00EE2E31"/>
    <w:rsid w:val="00EF4705"/>
    <w:rsid w:val="00F015B6"/>
    <w:rsid w:val="00F02941"/>
    <w:rsid w:val="00F04DFC"/>
    <w:rsid w:val="00F163C3"/>
    <w:rsid w:val="00F25111"/>
    <w:rsid w:val="00F33B1E"/>
    <w:rsid w:val="00F46DB0"/>
    <w:rsid w:val="00F5558C"/>
    <w:rsid w:val="00F5718C"/>
    <w:rsid w:val="00F6281D"/>
    <w:rsid w:val="00FB59A7"/>
    <w:rsid w:val="00FE41E1"/>
    <w:rsid w:val="00FE5C95"/>
    <w:rsid w:val="00FF284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9832"/>
  <w15:docId w15:val="{C2DCBEFB-E29F-4723-834A-EA888691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Arial"/>
        <w:sz w:val="22"/>
        <w:szCs w:val="22"/>
        <w:lang w:val="en-US" w:eastAsia="zh-CN"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2">
    <w:name w:val="Titre 2"/>
    <w:basedOn w:val="Normal"/>
    <w:next w:val="Normal"/>
    <w:pPr>
      <w:keepNext/>
      <w:keepLines/>
      <w:spacing w:after="0" w:line="360" w:lineRule="auto"/>
      <w:outlineLvl w:val="1"/>
    </w:pPr>
    <w:rPr>
      <w:rFonts w:ascii="Roboto" w:eastAsia="DengXian Light" w:hAnsi="Roboto" w:cs="Times New Roman"/>
      <w:b/>
      <w:color w:val="00B0F0"/>
      <w:sz w:val="20"/>
      <w:szCs w:val="26"/>
      <w:lang w:eastAsia="en-US"/>
    </w:rPr>
  </w:style>
  <w:style w:type="paragraph" w:customStyle="1" w:styleId="Titre3">
    <w:name w:val="Titre 3"/>
    <w:basedOn w:val="Normal"/>
    <w:next w:val="Normal"/>
    <w:pPr>
      <w:keepNext/>
      <w:keepLines/>
      <w:spacing w:before="40" w:after="0"/>
      <w:outlineLvl w:val="2"/>
    </w:pPr>
    <w:rPr>
      <w:rFonts w:ascii="Calibri Light" w:eastAsia="DengXian Light" w:hAnsi="Calibri Light" w:cs="Times New Roman"/>
      <w:color w:val="1F3763"/>
      <w:sz w:val="24"/>
      <w:szCs w:val="24"/>
    </w:rPr>
  </w:style>
  <w:style w:type="character" w:customStyle="1" w:styleId="Policepardfaut">
    <w:name w:val="Police par défaut"/>
  </w:style>
  <w:style w:type="paragraph" w:customStyle="1" w:styleId="En-tte">
    <w:name w:val="En-tête"/>
    <w:basedOn w:val="Normal"/>
    <w:pPr>
      <w:tabs>
        <w:tab w:val="center" w:pos="4680"/>
        <w:tab w:val="right" w:pos="9360"/>
      </w:tabs>
      <w:spacing w:after="0" w:line="240" w:lineRule="auto"/>
    </w:pPr>
  </w:style>
  <w:style w:type="character" w:customStyle="1" w:styleId="En-tteCar">
    <w:name w:val="En-tête Car"/>
    <w:basedOn w:val="Policepardfaut"/>
  </w:style>
  <w:style w:type="paragraph" w:customStyle="1" w:styleId="Pieddepage">
    <w:name w:val="Pied de page"/>
    <w:basedOn w:val="Normal"/>
    <w:pPr>
      <w:tabs>
        <w:tab w:val="center" w:pos="4680"/>
        <w:tab w:val="right" w:pos="9360"/>
      </w:tabs>
      <w:spacing w:after="0" w:line="240" w:lineRule="auto"/>
    </w:pPr>
  </w:style>
  <w:style w:type="character" w:customStyle="1" w:styleId="PieddepageCar">
    <w:name w:val="Pied de page Car"/>
    <w:basedOn w:val="Policepardfaut"/>
  </w:style>
  <w:style w:type="character" w:customStyle="1" w:styleId="Titre2Car">
    <w:name w:val="Titre 2 Car"/>
    <w:basedOn w:val="Policepardfaut"/>
    <w:rPr>
      <w:rFonts w:ascii="Roboto" w:eastAsia="DengXian Light" w:hAnsi="Roboto" w:cs="Times New Roman"/>
      <w:b/>
      <w:color w:val="00B0F0"/>
      <w:sz w:val="20"/>
      <w:szCs w:val="26"/>
      <w:lang w:eastAsia="en-US"/>
    </w:rPr>
  </w:style>
  <w:style w:type="paragraph" w:customStyle="1" w:styleId="BodyText-Normal">
    <w:name w:val="Body Text - Normal"/>
    <w:basedOn w:val="Corpsdetexte"/>
    <w:pPr>
      <w:spacing w:before="240" w:after="240" w:line="276" w:lineRule="auto"/>
    </w:pPr>
    <w:rPr>
      <w:rFonts w:ascii="Roboto" w:eastAsia="Calibri" w:hAnsi="Roboto"/>
      <w:sz w:val="20"/>
      <w:szCs w:val="24"/>
      <w:lang w:eastAsia="en-US"/>
    </w:rPr>
  </w:style>
  <w:style w:type="paragraph" w:customStyle="1" w:styleId="Corpsdetexte">
    <w:name w:val="Corps de texte"/>
    <w:basedOn w:val="Normal"/>
    <w:pPr>
      <w:spacing w:after="120"/>
    </w:pPr>
  </w:style>
  <w:style w:type="character" w:customStyle="1" w:styleId="CorpsdetexteCar">
    <w:name w:val="Corps de texte Car"/>
    <w:basedOn w:val="Policepardfaut"/>
  </w:style>
  <w:style w:type="paragraph" w:customStyle="1" w:styleId="Sansinterligne">
    <w:name w:val="Sans interligne"/>
    <w:pPr>
      <w:suppressAutoHyphens/>
      <w:spacing w:after="0" w:line="240" w:lineRule="auto"/>
    </w:pPr>
    <w:rPr>
      <w:rFonts w:ascii="Roboto" w:eastAsia="Calibri" w:hAnsi="Roboto"/>
      <w:sz w:val="20"/>
      <w:szCs w:val="24"/>
      <w:lang w:eastAsia="en-US"/>
    </w:rPr>
  </w:style>
  <w:style w:type="paragraph" w:customStyle="1" w:styleId="Bullets">
    <w:name w:val="Bullets"/>
    <w:basedOn w:val="BodyText-Normal"/>
    <w:pPr>
      <w:numPr>
        <w:numId w:val="1"/>
      </w:numPr>
      <w:spacing w:after="0"/>
    </w:pPr>
    <w:rPr>
      <w:b/>
      <w:bCs/>
      <w:color w:val="000000"/>
      <w:szCs w:val="20"/>
    </w:rPr>
  </w:style>
  <w:style w:type="paragraph" w:customStyle="1" w:styleId="Bullets3">
    <w:name w:val="Bullets 3"/>
    <w:basedOn w:val="BodyText-Normal"/>
    <w:pPr>
      <w:numPr>
        <w:numId w:val="2"/>
      </w:numPr>
      <w:spacing w:before="0" w:after="0"/>
    </w:pPr>
  </w:style>
  <w:style w:type="paragraph" w:customStyle="1" w:styleId="BulletsNumbers">
    <w:name w:val="Bullets Numbers"/>
    <w:basedOn w:val="Bullets"/>
    <w:pPr>
      <w:numPr>
        <w:numId w:val="3"/>
      </w:numPr>
      <w:tabs>
        <w:tab w:val="left" w:pos="-2520"/>
      </w:tabs>
    </w:pPr>
  </w:style>
  <w:style w:type="character" w:customStyle="1" w:styleId="Lienhypertexte">
    <w:name w:val="Lien hypertexte"/>
    <w:basedOn w:val="Policepardfaut"/>
    <w:rPr>
      <w:color w:val="0563C1"/>
      <w:u w:val="single"/>
    </w:rPr>
  </w:style>
  <w:style w:type="character" w:customStyle="1" w:styleId="Mentionnonrsolue">
    <w:name w:val="Mention non résolue"/>
    <w:basedOn w:val="Policepardfaut"/>
    <w:rPr>
      <w:color w:val="605E5C"/>
      <w:shd w:val="clear" w:color="auto" w:fill="E1DFDD"/>
    </w:rPr>
  </w:style>
  <w:style w:type="paragraph" w:customStyle="1" w:styleId="Rvision">
    <w:name w:val="Révision"/>
    <w:pPr>
      <w:suppressAutoHyphens/>
      <w:spacing w:after="0" w:line="240" w:lineRule="auto"/>
    </w:pPr>
  </w:style>
  <w:style w:type="paragraph" w:customStyle="1" w:styleId="Paragraphedeliste">
    <w:name w:val="Paragraphe de liste"/>
    <w:basedOn w:val="Normal"/>
    <w:pPr>
      <w:ind w:left="720"/>
      <w:contextualSpacing/>
    </w:pPr>
  </w:style>
  <w:style w:type="character" w:customStyle="1" w:styleId="Marquedecommentaire">
    <w:name w:val="Marque de commentaire"/>
    <w:basedOn w:val="Policepardfaut"/>
    <w:rPr>
      <w:sz w:val="16"/>
      <w:szCs w:val="16"/>
    </w:rPr>
  </w:style>
  <w:style w:type="paragraph" w:customStyle="1" w:styleId="Commentaire">
    <w:name w:val="Commentaire"/>
    <w:basedOn w:val="Normal"/>
    <w:pPr>
      <w:spacing w:line="240" w:lineRule="auto"/>
    </w:pPr>
    <w:rPr>
      <w:sz w:val="20"/>
      <w:szCs w:val="20"/>
    </w:rPr>
  </w:style>
  <w:style w:type="character" w:customStyle="1" w:styleId="CommentaireCar">
    <w:name w:val="Commentaire Car"/>
    <w:basedOn w:val="Policepardfaut"/>
    <w:rPr>
      <w:sz w:val="20"/>
      <w:szCs w:val="20"/>
    </w:rPr>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b/>
      <w:bCs/>
      <w:sz w:val="20"/>
      <w:szCs w:val="20"/>
    </w:rPr>
  </w:style>
  <w:style w:type="character" w:customStyle="1" w:styleId="Titre3Car">
    <w:name w:val="Titre 3 Car"/>
    <w:basedOn w:val="Policepardfaut"/>
    <w:rPr>
      <w:rFonts w:ascii="Calibri Light" w:eastAsia="DengXian Light" w:hAnsi="Calibri Light" w:cs="Times New Roman"/>
      <w:color w:val="1F3763"/>
      <w:sz w:val="24"/>
      <w:szCs w:val="24"/>
    </w:rPr>
  </w:style>
  <w:style w:type="paragraph" w:styleId="Header">
    <w:name w:val="header"/>
    <w:basedOn w:val="Normal"/>
    <w:pPr>
      <w:tabs>
        <w:tab w:val="center" w:pos="4844"/>
        <w:tab w:val="right" w:pos="9689"/>
      </w:tabs>
      <w:spacing w:after="0" w:line="240" w:lineRule="auto"/>
    </w:pPr>
  </w:style>
  <w:style w:type="character" w:customStyle="1" w:styleId="HeaderChar">
    <w:name w:val="Header Char"/>
    <w:basedOn w:val="DefaultParagraphFont"/>
  </w:style>
  <w:style w:type="numbering" w:customStyle="1" w:styleId="LFO6">
    <w:name w:val="LFO6"/>
    <w:basedOn w:val="NoList"/>
    <w:pPr>
      <w:numPr>
        <w:numId w:val="1"/>
      </w:numPr>
    </w:pPr>
  </w:style>
  <w:style w:type="numbering" w:customStyle="1" w:styleId="LFO7">
    <w:name w:val="LFO7"/>
    <w:basedOn w:val="NoList"/>
    <w:pPr>
      <w:numPr>
        <w:numId w:val="2"/>
      </w:numPr>
    </w:pPr>
  </w:style>
  <w:style w:type="numbering" w:customStyle="1" w:styleId="LFO8">
    <w:name w:val="LFO8"/>
    <w:basedOn w:val="NoList"/>
    <w:pPr>
      <w:numPr>
        <w:numId w:val="3"/>
      </w:numPr>
    </w:pPr>
  </w:style>
  <w:style w:type="paragraph" w:styleId="Footer">
    <w:name w:val="footer"/>
    <w:basedOn w:val="Normal"/>
    <w:link w:val="FooterChar"/>
    <w:uiPriority w:val="99"/>
    <w:unhideWhenUsed/>
    <w:rsid w:val="00797B6A"/>
    <w:pPr>
      <w:tabs>
        <w:tab w:val="center" w:pos="4844"/>
        <w:tab w:val="right" w:pos="9689"/>
      </w:tabs>
      <w:spacing w:after="0" w:line="240" w:lineRule="auto"/>
    </w:pPr>
  </w:style>
  <w:style w:type="character" w:customStyle="1" w:styleId="FooterChar">
    <w:name w:val="Footer Char"/>
    <w:basedOn w:val="DefaultParagraphFont"/>
    <w:link w:val="Footer"/>
    <w:uiPriority w:val="99"/>
    <w:rsid w:val="00797B6A"/>
  </w:style>
  <w:style w:type="character" w:styleId="Hyperlink">
    <w:name w:val="Hyperlink"/>
    <w:basedOn w:val="DefaultParagraphFont"/>
    <w:uiPriority w:val="99"/>
    <w:unhideWhenUsed/>
    <w:rsid w:val="00CE5212"/>
    <w:rPr>
      <w:color w:val="467886" w:themeColor="hyperlink"/>
      <w:u w:val="single"/>
    </w:rPr>
  </w:style>
  <w:style w:type="character" w:styleId="UnresolvedMention">
    <w:name w:val="Unresolved Mention"/>
    <w:basedOn w:val="DefaultParagraphFont"/>
    <w:uiPriority w:val="99"/>
    <w:semiHidden/>
    <w:unhideWhenUsed/>
    <w:rsid w:val="00CE5212"/>
    <w:rPr>
      <w:color w:val="605E5C"/>
      <w:shd w:val="clear" w:color="auto" w:fill="E1DFDD"/>
    </w:rPr>
  </w:style>
  <w:style w:type="paragraph" w:styleId="ListParagraph">
    <w:name w:val="List Paragraph"/>
    <w:basedOn w:val="Normal"/>
    <w:uiPriority w:val="34"/>
    <w:qFormat/>
    <w:rsid w:val="00241894"/>
    <w:pPr>
      <w:ind w:left="720"/>
      <w:contextualSpacing/>
    </w:pPr>
  </w:style>
  <w:style w:type="character" w:styleId="CommentReference">
    <w:name w:val="annotation reference"/>
    <w:basedOn w:val="DefaultParagraphFont"/>
    <w:uiPriority w:val="99"/>
    <w:semiHidden/>
    <w:unhideWhenUsed/>
    <w:rsid w:val="00D0654E"/>
    <w:rPr>
      <w:sz w:val="16"/>
      <w:szCs w:val="16"/>
    </w:rPr>
  </w:style>
  <w:style w:type="paragraph" w:styleId="CommentText">
    <w:name w:val="annotation text"/>
    <w:basedOn w:val="Normal"/>
    <w:link w:val="CommentTextChar"/>
    <w:uiPriority w:val="99"/>
    <w:unhideWhenUsed/>
    <w:rsid w:val="00D0654E"/>
    <w:pPr>
      <w:spacing w:line="240" w:lineRule="auto"/>
    </w:pPr>
    <w:rPr>
      <w:sz w:val="20"/>
      <w:szCs w:val="20"/>
    </w:rPr>
  </w:style>
  <w:style w:type="character" w:customStyle="1" w:styleId="CommentTextChar">
    <w:name w:val="Comment Text Char"/>
    <w:basedOn w:val="DefaultParagraphFont"/>
    <w:link w:val="CommentText"/>
    <w:uiPriority w:val="99"/>
    <w:rsid w:val="00D0654E"/>
    <w:rPr>
      <w:sz w:val="20"/>
      <w:szCs w:val="20"/>
    </w:rPr>
  </w:style>
  <w:style w:type="paragraph" w:styleId="CommentSubject">
    <w:name w:val="annotation subject"/>
    <w:basedOn w:val="CommentText"/>
    <w:next w:val="CommentText"/>
    <w:link w:val="CommentSubjectChar"/>
    <w:uiPriority w:val="99"/>
    <w:semiHidden/>
    <w:unhideWhenUsed/>
    <w:rsid w:val="00D0654E"/>
    <w:rPr>
      <w:b/>
      <w:bCs/>
    </w:rPr>
  </w:style>
  <w:style w:type="character" w:customStyle="1" w:styleId="CommentSubjectChar">
    <w:name w:val="Comment Subject Char"/>
    <w:basedOn w:val="CommentTextChar"/>
    <w:link w:val="CommentSubject"/>
    <w:uiPriority w:val="99"/>
    <w:semiHidden/>
    <w:rsid w:val="00D0654E"/>
    <w:rPr>
      <w:b/>
      <w:bCs/>
      <w:sz w:val="20"/>
      <w:szCs w:val="20"/>
    </w:rPr>
  </w:style>
  <w:style w:type="paragraph" w:styleId="Revision">
    <w:name w:val="Revision"/>
    <w:hidden/>
    <w:uiPriority w:val="99"/>
    <w:semiHidden/>
    <w:rsid w:val="005E5F0A"/>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strovskaya@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nations.sharepoint.com/sites/EcosystemsFO/Shared%20Documents/General/Briefing%20Notes%20Bruno/COP28%20BNs/mateusz.benko@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2496B5ECF774F8542B4A0E765D2AA" ma:contentTypeVersion="17" ma:contentTypeDescription="Create a new document." ma:contentTypeScope="" ma:versionID="7a35810bb93db041b3892b966c17a83c">
  <xsd:schema xmlns:xsd="http://www.w3.org/2001/XMLSchema" xmlns:xs="http://www.w3.org/2001/XMLSchema" xmlns:p="http://schemas.microsoft.com/office/2006/metadata/properties" xmlns:ns2="33748211-900f-4db1-8b44-ae668fe34962" xmlns:ns3="985ec44e-1bab-4c0b-9df0-6ba128686fc9" xmlns:ns4="4349edbc-f3f1-4606-bba2-ade50f9f2156" targetNamespace="http://schemas.microsoft.com/office/2006/metadata/properties" ma:root="true" ma:fieldsID="e688d24365b5a4003ed9502099b02b5b" ns2:_="" ns3:_="" ns4:_="">
    <xsd:import namespace="33748211-900f-4db1-8b44-ae668fe34962"/>
    <xsd:import namespace="985ec44e-1bab-4c0b-9df0-6ba128686fc9"/>
    <xsd:import namespace="4349edbc-f3f1-4606-bba2-ade50f9f2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8211-900f-4db1-8b44-ae668fe3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bab6c5-9364-4fd5-b9e8-dc6a9490e824}" ma:internalName="TaxCatchAll" ma:showField="CatchAllData" ma:web="4349edbc-f3f1-4606-bba2-ade50f9f21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9edbc-f3f1-4606-bba2-ade50f9f215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3748211-900f-4db1-8b44-ae668fe349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B70E-3326-456A-885A-B017DE787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8211-900f-4db1-8b44-ae668fe34962"/>
    <ds:schemaRef ds:uri="985ec44e-1bab-4c0b-9df0-6ba128686fc9"/>
    <ds:schemaRef ds:uri="4349edbc-f3f1-4606-bba2-ade50f9f2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5B6B9-1F06-461A-8148-31AAB503BB17}">
  <ds:schemaRefs>
    <ds:schemaRef ds:uri="http://schemas.microsoft.com/sharepoint/v3/contenttype/forms"/>
  </ds:schemaRefs>
</ds:datastoreItem>
</file>

<file path=customXml/itemProps3.xml><?xml version="1.0" encoding="utf-8"?>
<ds:datastoreItem xmlns:ds="http://schemas.openxmlformats.org/officeDocument/2006/customXml" ds:itemID="{8BA52377-929E-47E1-B429-579C13DC686C}">
  <ds:schemaRefs>
    <ds:schemaRef ds:uri="http://schemas.microsoft.com/office/2006/metadata/properties"/>
    <ds:schemaRef ds:uri="http://schemas.microsoft.com/office/infopath/2007/PartnerControls"/>
    <ds:schemaRef ds:uri="985ec44e-1bab-4c0b-9df0-6ba128686fc9"/>
    <ds:schemaRef ds:uri="33748211-900f-4db1-8b44-ae668fe34962"/>
  </ds:schemaRefs>
</ds:datastoreItem>
</file>

<file path=customXml/itemProps4.xml><?xml version="1.0" encoding="utf-8"?>
<ds:datastoreItem xmlns:ds="http://schemas.openxmlformats.org/officeDocument/2006/customXml" ds:itemID="{75EE1EFA-0399-4828-97B0-E673CFFE663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171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Benko</dc:creator>
  <dc:description/>
  <cp:lastModifiedBy>Kristina Russkikh</cp:lastModifiedBy>
  <cp:revision>48</cp:revision>
  <dcterms:created xsi:type="dcterms:W3CDTF">2025-02-05T09:06:00Z</dcterms:created>
  <dcterms:modified xsi:type="dcterms:W3CDTF">2025-08-04T12:56:00Z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0x0101000F12496B5ECF774F8542B4A0E765D2AA</vt:lpwstr>
  </property>
  <property fmtid="{D5CDD505-2E9C-101B-9397-08002B2CF9AE}" pid="3" name="MediaServiceImageTags">
    <vt:lpwstr/>
  </property>
</Properties>
</file>